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Borders>
          <w:top w:val="none" w:sz="0" w:color="auto"/>
          <w:left w:val="none" w:sz="0" w:color="auto"/>
          <w:bottom w:val="none" w:sz="0" w:color="auto"/>
          <w:right w:val="none" w:sz="0" w:color="auto"/>
          <w:insideH w:val="none" w:sz="0" w:color="auto"/>
          <w:insideV w:val="none" w:sz="0" w:color="auto"/>
        </w:tblBorders>
        <w:tblLayout w:type="fixed"/>
        <w:tblLook w:firstColumn="1" w:firstRow="1" w:lastColumn="0" w:lastRow="0" w:noHBand="0" w:noVBand="1" w:val="04A0"/>
      </w:tblPr>
      <w:tblGrid>
        <w:gridCol w:w="3276"/>
        <w:gridCol w:w="6084"/>
      </w:tblGrid>
      <w:tr>
        <w:tc>
          <w:tcPr>
            <w:tcW w:type="dxa" w:w="3276"/>
          </w:tcPr>
          <w:p>
            <w:r>
              <w:drawing>
                <wp:inline xmlns:a="http://schemas.openxmlformats.org/drawingml/2006/main" xmlns:pic="http://schemas.openxmlformats.org/drawingml/2006/picture">
                  <wp:extent cx="960120" cy="33086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3308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084"/>
          </w:tcPr>
          <w:p>
            <w:pPr>
              <w:jc w:val="right"/>
            </w:pPr>
            <w:r>
              <w:rPr>
                <w:rFonts w:ascii="Inter" w:hAnsi="Inter"/>
                <w:b/>
                <w:caps/>
                <w:color w:val="2B2F2D"/>
                <w:spacing w:val="30"/>
                <w:sz w:val="14"/>
              </w:rPr>
              <w:t>Employer of Record · Back Office Services</w:t>
            </w:r>
          </w:p>
          <w:p>
            <w:pPr>
              <w:jc w:val="right"/>
            </w:pPr>
            <w:r>
              <w:rPr>
                <w:rFonts w:ascii="Inter" w:hAnsi="Inter"/>
                <w:b/>
                <w:caps/>
                <w:color w:val="B58500"/>
                <w:spacing w:val="30"/>
                <w:sz w:val="14"/>
              </w:rPr>
              <w:t>Client Services · Agreement</w:t>
            </w:r>
          </w:p>
        </w:tc>
      </w:tr>
    </w:tbl>
    <w:p>
      <w:pPr>
        <w:pBdr>
          <w:bottom w:val="single" w:sz="14" w:space="1" w:color="FCB900"/>
        </w:pBdr>
        <w:spacing w:before="80" w:after="200"/>
      </w:pPr>
    </w:p>
    <w:p>
      <w:pPr>
        <w:widowControl/>
        <w:autoSpaceDE w:val="0"/>
        <w:autoSpaceDN w:val="0"/>
        <w:spacing w:line="220" w:lineRule="exact" w:before="0" w:after="498"/>
        <w:ind w:left="0" w:right="0"/>
      </w:pPr>
    </w:p>
    <w:p>
      <w:pPr>
        <w:widowControl/>
        <w:autoSpaceDE w:val="0"/>
        <w:autoSpaceDN w:val="0"/>
        <w:spacing w:line="312" w:lineRule="exact" w:before="0" w:after="0"/>
        <w:ind w:left="0" w:right="0" w:firstLine="0"/>
        <w:jc w:val="center"/>
      </w:pPr>
      <w:r>
        <w:rPr>
          <w:rFonts w:ascii="Arial,Bold" w:hAnsi="Arial,Bold" w:eastAsia="Arial,Bold"/>
          <w:b/>
          <w:i w:val="0"/>
          <w:color w:val="000000"/>
          <w:sz w:val="28"/>
        </w:rPr>
        <w:t xml:space="preserve">CONSENT FOR DRUG/ALCOHOL SCREEN TESTING </w:t>
      </w:r>
    </w:p>
    <w:p>
      <w:pPr>
        <w:widowControl/>
        <w:autoSpaceDE w:val="0"/>
        <w:autoSpaceDN w:val="0"/>
        <w:spacing w:line="266" w:lineRule="exact" w:before="624" w:after="0"/>
        <w:ind w:left="360" w:right="288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If you are offered and accept employment with (company), in the interest of safety for all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concerned, you will be required to take a urine test fordrug and/or alcohol use. </w:t>
      </w:r>
    </w:p>
    <w:p>
      <w:pPr>
        <w:widowControl/>
        <w:autoSpaceDE w:val="0"/>
        <w:autoSpaceDN w:val="0"/>
        <w:spacing w:line="266" w:lineRule="exact" w:before="0" w:after="0"/>
        <w:ind w:left="360" w:right="288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I,                                  , have been fully informed of the reason for this urine test for drug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and/or alcohol (I understand what I am being tested for), the procedure involved, and do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hereby freely give my consent. In addition, I understand that the results of this test will be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forwarded to my potential employer and become part of my record. If this test is positive,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and for this reason I am not hired, I understand that I will be given the opportunity to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explain the results of this test. </w:t>
      </w:r>
    </w:p>
    <w:p>
      <w:pPr>
        <w:widowControl/>
        <w:autoSpaceDE w:val="0"/>
        <w:autoSpaceDN w:val="0"/>
        <w:spacing w:line="266" w:lineRule="exact" w:before="530" w:after="0"/>
        <w:ind w:left="36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I hereby authorize these test results to be released to (company name). </w:t>
      </w:r>
    </w:p>
    <w:p>
      <w:pPr>
        <w:widowControl/>
        <w:autoSpaceDE w:val="0"/>
        <w:autoSpaceDN w:val="0"/>
        <w:spacing w:line="266" w:lineRule="exact" w:before="1330" w:after="0"/>
        <w:ind w:left="36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Signature________________________________________________ </w:t>
      </w:r>
    </w:p>
    <w:p>
      <w:pPr>
        <w:widowControl/>
        <w:autoSpaceDE w:val="0"/>
        <w:autoSpaceDN w:val="0"/>
        <w:spacing w:line="264" w:lineRule="exact" w:before="266" w:after="0"/>
        <w:ind w:left="36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Date_________________ </w:t>
      </w:r>
    </w:p>
    <w:p>
      <w:pPr>
        <w:widowControl/>
        <w:autoSpaceDE w:val="0"/>
        <w:autoSpaceDN w:val="0"/>
        <w:spacing w:line="266" w:lineRule="exact" w:before="268" w:after="0"/>
        <w:ind w:left="36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Witness_________________________________________________ </w:t>
      </w:r>
    </w:p>
    <w:p>
      <w:pPr>
        <w:widowControl/>
        <w:autoSpaceDE w:val="0"/>
        <w:autoSpaceDN w:val="0"/>
        <w:spacing w:line="266" w:lineRule="exact" w:before="264" w:after="0"/>
        <w:ind w:left="36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Date_________________ </w:t>
      </w:r>
    </w:p>
    <w:p>
      <w:pPr>
        <w:sectPr>
          <w:headerReference w:type="default" r:id="rId9"/>
          <w:headerReference w:type="first" r:id="rId14"/>
          <w:footerReference w:type="default" r:id="rId10"/>
          <w:pgSz w:w="12240" w:h="15840"/>
          <w:pgMar w:top="1720" w:right="1440" w:bottom="1440" w:left="1440" w:header="620" w:footer="560" w:gutter="0"/>
          <w:cols/>
          <w:titlePg/>
          <w:docGrid w:linePitch="360"/>
        </w:sectPr>
      </w:pPr>
    </w:p>
    <w:sectPr w:rsidR="00FC693F" w:rsidRPr="0006063C" w:rsidSect="00034616">
      <w:headerReference w:type="default" r:id="rId11"/>
      <w:footerReference w:type="default" r:id="rId12"/>
      <w:pgSz w:w="12240" w:h="15840"/>
      <w:pgMar w:top="1720" w:right="1440" w:bottom="1440" w:left="1440" w:header="620" w:footer="56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744"/>
      <w:gridCol w:w="1872"/>
      <w:gridCol w:w="3744"/>
    </w:tblGrid>
    <w:tr>
      <w:tc>
        <w:tcPr>
          <w:tcW w:type="dxa" w:w="3744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872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744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744"/>
      <w:gridCol w:w="1872"/>
      <w:gridCol w:w="3744"/>
    </w:tblGrid>
    <w:tr>
      <w:tc>
        <w:tcPr>
          <w:tcW w:type="dxa" w:w="3744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872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744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276"/>
      <w:gridCol w:w="6084"/>
    </w:tblGrid>
    <w:tr>
      <w:tc>
        <w:tcPr>
          <w:tcW w:type="dxa" w:w="3276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084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Client Services · Agreement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276"/>
      <w:gridCol w:w="6084"/>
    </w:tblGrid>
    <w:tr>
      <w:tc>
        <w:tcPr>
          <w:tcW w:type="dxa" w:w="3276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084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Client Services · Agreement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