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303"/>
        <w:gridCol w:w="6133"/>
      </w:tblGrid>
      <w:tr>
        <w:tc>
          <w:tcPr>
            <w:tcW w:type="dxa" w:w="3303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33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502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916940</wp:posOffset>
            </wp:positionH>
            <wp:positionV relativeFrom="page">
              <wp:posOffset>2874010</wp:posOffset>
            </wp:positionV>
            <wp:extent cx="5943600" cy="4319016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9016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pacing w:line="240" w:lineRule="auto" w:before="0" w:after="0"/>
        <w:ind w:left="0" w:right="350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1592580" cy="11950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1950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autoSpaceDE w:val="0"/>
        <w:autoSpaceDN w:val="0"/>
        <w:spacing w:line="264" w:lineRule="exact" w:before="256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DATE </w:t>
      </w:r>
    </w:p>
    <w:p>
      <w:pPr>
        <w:widowControl/>
        <w:autoSpaceDE w:val="0"/>
        <w:autoSpaceDN w:val="0"/>
        <w:spacing w:line="264" w:lineRule="exact" w:before="268" w:after="0"/>
        <w:ind w:left="4" w:right="0" w:firstLine="0"/>
        <w:jc w:val="left"/>
      </w:pPr>
      <w:r>
        <w:rPr>
          <w:rFonts w:ascii="" w:hAnsi="" w:eastAsia=""/>
          <w:b/>
          <w:i w:val="0"/>
          <w:color w:val="000000"/>
          <w:w w:val="98.18181991577148"/>
          <w:sz w:val="22"/>
          <w:u w:val="single"/>
        </w:rPr>
        <w:t xml:space="preserve">Private </w:t>
        <w:br/>
        <w:t xml:space="preserve">  and </w:t>
        <w:br/>
        <w:t xml:space="preserve">  Confid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ential </w:t>
      </w:r>
    </w:p>
    <w:p>
      <w:pPr>
        <w:widowControl/>
        <w:autoSpaceDE w:val="0"/>
        <w:autoSpaceDN w:val="0"/>
        <w:spacing w:line="270" w:lineRule="exact" w:before="536" w:after="0"/>
        <w:ind w:left="4" w:right="8496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NAME </w:t>
      </w:r>
      <w:r>
        <w:br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ADDRESS </w:t>
      </w:r>
    </w:p>
    <w:p>
      <w:pPr>
        <w:widowControl/>
        <w:autoSpaceDE w:val="0"/>
        <w:autoSpaceDN w:val="0"/>
        <w:spacing w:line="262" w:lineRule="exact" w:before="274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Dear </w:t>
        <w:br/>
        <w:t xml:space="preserve">  ____________ </w:t>
      </w:r>
    </w:p>
    <w:p>
      <w:pPr>
        <w:widowControl/>
        <w:autoSpaceDE w:val="0"/>
        <w:autoSpaceDN w:val="0"/>
        <w:spacing w:line="270" w:lineRule="exact" w:before="268" w:after="0"/>
        <w:ind w:left="4" w:right="144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Thank </w:t>
        <w:br/>
        <w:t xml:space="preserve">  you </w:t>
        <w:br/>
        <w:t xml:space="preserve">  for </w:t>
        <w:br/>
        <w:t xml:space="preserve">  the </w:t>
        <w:br/>
        <w:t xml:space="preserve">  opportunity </w:t>
        <w:br/>
        <w:t xml:space="preserve">  to </w:t>
        <w:br/>
        <w:t xml:space="preserve">  work </w:t>
        <w:br/>
        <w:t xml:space="preserve">  on </w:t>
        <w:br/>
        <w:t xml:space="preserve">  your </w:t>
        <w:br/>
        <w:t xml:space="preserve">  need </w:t>
        <w:br/>
        <w:t xml:space="preserve">  to </w:t>
        <w:br/>
        <w:t xml:space="preserve">  recruit </w:t>
        <w:br/>
        <w:t xml:space="preserve">  the </w:t>
        <w:br/>
        <w:t xml:space="preserve">  _________POSITION_____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, </w:t>
        <w:br/>
        <w:t xml:space="preserve"> 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based </w:t>
        <w:br/>
        <w:t xml:space="preserve">  in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_____CITY, </w:t>
        <w:br/>
        <w:t xml:space="preserve">  STATE_______.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</w:t>
        <w:br/>
        <w:t xml:space="preserve">  This </w:t>
        <w:br/>
        <w:t xml:space="preserve">  letter </w:t>
        <w:br/>
        <w:t xml:space="preserve">  will </w:t>
        <w:br/>
        <w:t xml:space="preserve">  outline </w:t>
        <w:br/>
        <w:t xml:space="preserve">  our </w:t>
        <w:br/>
        <w:t xml:space="preserve">  arrangement </w:t>
        <w:br/>
        <w:t xml:space="preserve">  as </w:t>
        <w:br/>
        <w:t xml:space="preserve">  we </w:t>
        <w:br/>
        <w:t xml:space="preserve">  discussed </w:t>
        <w:br/>
        <w:t xml:space="preserve">  on </w:t>
      </w:r>
      <w:r>
        <w:br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_____DATE_____. </w:t>
        <w:br/>
        <w:t xml:space="preserve">  I </w:t>
        <w:br/>
        <w:t xml:space="preserve">  will </w:t>
        <w:br/>
        <w:t xml:space="preserve">  forward </w:t>
        <w:br/>
        <w:t xml:space="preserve">  a </w:t>
        <w:br/>
        <w:t xml:space="preserve">  draft </w:t>
        <w:br/>
        <w:t xml:space="preserve">  role </w:t>
        <w:br/>
        <w:t xml:space="preserve">  profile </w:t>
        <w:br/>
        <w:t xml:space="preserve">  for </w:t>
        <w:br/>
        <w:t xml:space="preserve">  your </w:t>
        <w:br/>
        <w:t xml:space="preserve">  review </w:t>
        <w:br/>
        <w:t xml:space="preserve">  and </w:t>
        <w:br/>
        <w:t xml:space="preserve">  approval </w:t>
        <w:br/>
        <w:t xml:space="preserve">  for </w:t>
        <w:br/>
        <w:t xml:space="preserve">  this </w:t>
        <w:br/>
        <w:t xml:space="preserve">  role. </w:t>
      </w:r>
    </w:p>
    <w:p>
      <w:pPr>
        <w:widowControl/>
        <w:autoSpaceDE w:val="0"/>
        <w:autoSpaceDN w:val="0"/>
        <w:spacing w:line="268" w:lineRule="exact" w:before="270" w:after="0"/>
        <w:ind w:left="4" w:right="288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If </w:t>
        <w:br/>
        <w:t xml:space="preserve">  you </w:t>
        <w:br/>
        <w:t xml:space="preserve">  are </w:t>
        <w:br/>
        <w:t xml:space="preserve">  in </w:t>
        <w:br/>
        <w:t xml:space="preserve">  agreement </w:t>
        <w:br/>
        <w:t xml:space="preserve">  with </w:t>
        <w:br/>
        <w:t xml:space="preserve">  this </w:t>
        <w:br/>
        <w:t xml:space="preserve">  engagement </w:t>
        <w:br/>
        <w:t xml:space="preserve">  letter, </w:t>
        <w:br/>
        <w:t xml:space="preserve">  we </w:t>
        <w:br/>
        <w:t xml:space="preserve">  ask </w:t>
        <w:br/>
        <w:t xml:space="preserve">  that </w:t>
        <w:br/>
        <w:t xml:space="preserve">  you </w:t>
        <w:br/>
        <w:t xml:space="preserve">  sign </w:t>
        <w:br/>
        <w:t xml:space="preserve">  and </w:t>
        <w:br/>
        <w:t xml:space="preserve">  return </w:t>
        <w:br/>
        <w:t xml:space="preserve">  the </w:t>
        <w:br/>
        <w:t xml:space="preserve">  attached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acknowledgement </w:t>
        <w:br/>
        <w:t xml:space="preserve">  statement. </w:t>
        <w:br/>
        <w:t xml:space="preserve">  Please </w:t>
        <w:br/>
        <w:t xml:space="preserve">  return </w:t>
        <w:br/>
        <w:t xml:space="preserve">  a </w:t>
        <w:br/>
        <w:t xml:space="preserve">  signed </w:t>
        <w:br/>
        <w:t xml:space="preserve">  copy </w:t>
        <w:br/>
        <w:t xml:space="preserve">  to </w:t>
        <w:br/>
        <w:t xml:space="preserve">  me </w:t>
        <w:br/>
        <w:t xml:space="preserve">  at </w:t>
        <w:br/>
        <w:t xml:space="preserve">  your </w:t>
        <w:br/>
        <w:t xml:space="preserve">  earliest </w:t>
        <w:br/>
        <w:t xml:space="preserve">  convenience </w:t>
        <w:br/>
        <w:t xml:space="preserve">  and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follow-­‐up </w:t>
        <w:br/>
        <w:t xml:space="preserve">  with </w:t>
        <w:br/>
        <w:t xml:space="preserve">  an </w:t>
        <w:br/>
        <w:t xml:space="preserve">  original </w:t>
        <w:br/>
        <w:t xml:space="preserve">  by </w:t>
        <w:br/>
        <w:t xml:space="preserve">  mail. </w:t>
        <w:br/>
        <w:t xml:space="preserve">  Certainly, </w:t>
        <w:br/>
        <w:t xml:space="preserve">  we </w:t>
        <w:br/>
        <w:t xml:space="preserve">  value </w:t>
        <w:br/>
        <w:t xml:space="preserve">  our </w:t>
        <w:br/>
        <w:t xml:space="preserve">  partnership </w:t>
        <w:br/>
        <w:t xml:space="preserve">  with </w:t>
        <w:br/>
        <w:t xml:space="preserve">  ____COMPANY_____ </w:t>
        <w:br/>
        <w:t xml:space="preserve">  and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will </w:t>
        <w:br/>
        <w:t xml:space="preserve">  do </w:t>
        <w:br/>
        <w:t xml:space="preserve">  everything </w:t>
        <w:br/>
        <w:t xml:space="preserve">  possible </w:t>
        <w:br/>
        <w:t xml:space="preserve">  to </w:t>
        <w:br/>
        <w:t xml:space="preserve">  obtain </w:t>
        <w:br/>
        <w:t xml:space="preserve">  the </w:t>
        <w:br/>
        <w:t xml:space="preserve">  best </w:t>
        <w:br/>
        <w:t xml:space="preserve">  candidates </w:t>
        <w:br/>
        <w:t xml:space="preserve">  based </w:t>
        <w:br/>
        <w:t xml:space="preserve">  on </w:t>
        <w:br/>
        <w:t xml:space="preserve">  our </w:t>
        <w:br/>
        <w:t xml:space="preserve">  extensive </w:t>
        <w:br/>
        <w:t xml:space="preserve">  knowledge </w:t>
        <w:br/>
        <w:t xml:space="preserve">  and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experience. </w:t>
      </w:r>
    </w:p>
    <w:p>
      <w:pPr>
        <w:widowControl/>
        <w:autoSpaceDE w:val="0"/>
        <w:autoSpaceDN w:val="0"/>
        <w:spacing w:line="264" w:lineRule="exact" w:before="544" w:after="0"/>
        <w:ind w:left="0" w:right="0" w:firstLine="0"/>
        <w:jc w:val="center"/>
      </w:pPr>
      <w:r>
        <w:rPr>
          <w:rFonts w:ascii="" w:hAnsi="" w:eastAsia=""/>
          <w:b/>
          <w:i w:val="0"/>
          <w:color w:val="000000"/>
          <w:w w:val="98.18181991577148"/>
          <w:sz w:val="22"/>
          <w:u w:val="single"/>
        </w:rPr>
        <w:t>AGREEMENT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 </w:t>
      </w:r>
    </w:p>
    <w:p>
      <w:pPr>
        <w:widowControl/>
        <w:autoSpaceDE w:val="0"/>
        <w:autoSpaceDN w:val="0"/>
        <w:spacing w:line="268" w:lineRule="exact" w:before="264" w:after="4"/>
        <w:ind w:left="4" w:right="20" w:firstLine="0"/>
        <w:jc w:val="both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Consistent </w:t>
        <w:br/>
        <w:t xml:space="preserve">  with </w:t>
        <w:br/>
        <w:t xml:space="preserve">  the </w:t>
        <w:br/>
        <w:t xml:space="preserve">  level </w:t>
        <w:br/>
        <w:t xml:space="preserve">  of </w:t>
        <w:br/>
        <w:t xml:space="preserve">  service </w:t>
        <w:br/>
        <w:t xml:space="preserve">  and </w:t>
        <w:br/>
        <w:t xml:space="preserve">  standards </w:t>
        <w:br/>
        <w:t xml:space="preserve">  that </w:t>
        <w:br/>
        <w:t xml:space="preserve">  our </w:t>
        <w:br/>
        <w:t xml:space="preserve">  clients </w:t>
        <w:br/>
        <w:t xml:space="preserve">  expect </w:t>
        <w:br/>
        <w:t xml:space="preserve">  of </w:t>
        <w:br/>
        <w:t xml:space="preserve">  a </w:t>
        <w:br/>
        <w:t xml:space="preserve">  retained </w:t>
        <w:br/>
        <w:t xml:space="preserve">  search </w:t>
        <w:br/>
        <w:t xml:space="preserve">  firm, </w:t>
        <w:br/>
        <w:t xml:space="preserve">  our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fees </w:t>
        <w:br/>
        <w:t xml:space="preserve">  are </w:t>
        <w:br/>
        <w:t xml:space="preserve">  non-­‐contingent </w:t>
        <w:br/>
        <w:t xml:space="preserve">  and </w:t>
        <w:br/>
        <w:t xml:space="preserve">  non-­‐refundable. </w:t>
        <w:br/>
        <w:t xml:space="preserve">  In </w:t>
        <w:br/>
        <w:t xml:space="preserve">  addition </w:t>
        <w:br/>
        <w:t xml:space="preserve">  to </w:t>
        <w:br/>
        <w:t xml:space="preserve">  our </w:t>
        <w:br/>
        <w:t xml:space="preserve">  professional </w:t>
        <w:br/>
        <w:t xml:space="preserve">  fees, </w:t>
        <w:br/>
        <w:t xml:space="preserve">  Global </w:t>
        <w:br/>
        <w:t xml:space="preserve">  Performance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Search </w:t>
        <w:br/>
        <w:t xml:space="preserve">  is </w:t>
        <w:br/>
        <w:t xml:space="preserve">  also </w:t>
        <w:br/>
        <w:t xml:space="preserve">  reimbursed </w:t>
        <w:br/>
        <w:t xml:space="preserve">  for </w:t>
        <w:br/>
        <w:t xml:space="preserve">  all </w:t>
        <w:br/>
        <w:t xml:space="preserve">  search-­‐related </w:t>
        <w:br/>
        <w:t xml:space="preserve">  expenses. </w:t>
        <w:br/>
        <w:t xml:space="preserve">   </w:t>
        <w:br/>
        <w:t xml:space="preserve">  As </w:t>
        <w:br/>
        <w:t xml:space="preserve">  a </w:t>
        <w:br/>
        <w:t xml:space="preserve">  matter </w:t>
        <w:br/>
        <w:t xml:space="preserve">  of </w:t>
        <w:br/>
        <w:t xml:space="preserve">  professionalism, </w:t>
        <w:br/>
        <w:t xml:space="preserve">  we </w:t>
        <w:br/>
        <w:t xml:space="preserve">  cap </w:t>
        <w:br/>
        <w:t xml:space="preserve">  these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expenses </w:t>
        <w:br/>
        <w:t xml:space="preserve">  at </w:t>
        <w:br/>
        <w:t xml:space="preserve">  __XXX___ </w:t>
        <w:br/>
        <w:t xml:space="preserve">  of </w:t>
        <w:br/>
        <w:t xml:space="preserve">  the </w:t>
        <w:br/>
        <w:t xml:space="preserve">  total </w:t>
        <w:br/>
        <w:t xml:space="preserve">  search </w:t>
        <w:br/>
        <w:t xml:space="preserve">  fee. </w:t>
        <w:br/>
        <w:t xml:space="preserve">   </w:t>
        <w:br/>
        <w:t xml:space="preserve">  Additionally, </w:t>
        <w:br/>
        <w:t xml:space="preserve">  any </w:t>
        <w:br/>
        <w:t xml:space="preserve">  direct </w:t>
        <w:br/>
        <w:t xml:space="preserve">  expenses </w:t>
        <w:br/>
        <w:t xml:space="preserve">  such </w:t>
        <w:br/>
        <w:t xml:space="preserve">  as </w:t>
        <w:br/>
        <w:t xml:space="preserve">  candidate </w:t>
        <w:br/>
        <w:t xml:space="preserve">  and </w:t>
      </w: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858"/>
        <w:gridCol w:w="858"/>
        <w:gridCol w:w="858"/>
        <w:gridCol w:w="858"/>
        <w:gridCol w:w="858"/>
        <w:gridCol w:w="858"/>
        <w:gridCol w:w="858"/>
        <w:gridCol w:w="858"/>
        <w:gridCol w:w="858"/>
        <w:gridCol w:w="858"/>
        <w:gridCol w:w="858"/>
      </w:tblGrid>
      <w:tr>
        <w:trPr>
          <w:trHeight w:hRule="exact" w:val="268"/>
        </w:trPr>
        <w:tc>
          <w:tcPr>
            <w:tcW w:type="dxa" w:w="11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consultant </w:t>
            </w:r>
          </w:p>
        </w:tc>
        <w:tc>
          <w:tcPr>
            <w:tcW w:type="dxa" w:w="8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travel, </w:t>
            </w:r>
          </w:p>
        </w:tc>
        <w:tc>
          <w:tcPr>
            <w:tcW w:type="dxa" w:w="9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lodging </w:t>
            </w:r>
          </w:p>
        </w:tc>
        <w:tc>
          <w:tcPr>
            <w:tcW w:type="dxa" w:w="6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and </w:t>
            </w:r>
          </w:p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video-­‐conferencing </w:t>
            </w:r>
          </w:p>
        </w:tc>
        <w:tc>
          <w:tcPr>
            <w:tcW w:type="dxa" w:w="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will </w:t>
            </w:r>
          </w:p>
        </w:tc>
        <w:tc>
          <w:tcPr>
            <w:tcW w:type="dxa" w:w="4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be </w:t>
            </w:r>
          </w:p>
        </w:tc>
        <w:tc>
          <w:tcPr>
            <w:tcW w:type="dxa" w:w="11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approved </w:t>
            </w:r>
          </w:p>
        </w:tc>
        <w:tc>
          <w:tcPr>
            <w:tcW w:type="dxa" w:w="4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in </w:t>
            </w:r>
          </w:p>
        </w:tc>
        <w:tc>
          <w:tcPr>
            <w:tcW w:type="dxa" w:w="10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advance </w:t>
            </w:r>
          </w:p>
        </w:tc>
        <w:tc>
          <w:tcPr>
            <w:tcW w:type="dxa" w:w="3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4" w:lineRule="exact" w:before="2" w:after="0"/>
              <w:ind w:left="0" w:right="8" w:firstLine="0"/>
              <w:jc w:val="right"/>
            </w:pPr>
            <w:r>
              <w:rPr>
                <w:rFonts w:ascii="" w:hAnsi="" w:eastAsia=""/>
                <w:b w:val="0"/>
                <w:i w:val="0"/>
                <w:color w:val="000000"/>
                <w:w w:val="98.18181991577148"/>
                <w:sz w:val="22"/>
              </w:rPr>
              <w:t xml:space="preserve">by </w:t>
            </w:r>
          </w:p>
        </w:tc>
      </w:tr>
    </w:tbl>
    <w:p>
      <w:pPr>
        <w:widowControl/>
        <w:autoSpaceDE w:val="0"/>
        <w:autoSpaceDN w:val="0"/>
        <w:spacing w:line="268" w:lineRule="exact" w:before="0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____COMPANY________ </w:t>
        <w:br/>
        <w:t xml:space="preserve">  and </w:t>
        <w:br/>
        <w:t xml:space="preserve">  will </w:t>
        <w:br/>
        <w:t xml:space="preserve">  be </w:t>
        <w:br/>
        <w:t xml:space="preserve">  billed </w:t>
        <w:br/>
        <w:t xml:space="preserve">  on </w:t>
        <w:br/>
        <w:t xml:space="preserve">  a </w:t>
        <w:br/>
        <w:t xml:space="preserve">  monthly </w:t>
        <w:br/>
        <w:t xml:space="preserve">  basis </w:t>
        <w:br/>
        <w:t xml:space="preserve">  as </w:t>
        <w:br/>
        <w:t xml:space="preserve">  incurred </w:t>
        <w:br/>
        <w:t xml:space="preserve">  with </w:t>
        <w:br/>
        <w:t xml:space="preserve">  thorough </w:t>
        <w:br/>
        <w:t xml:space="preserve">  records </w:t>
        <w:br/>
        <w:t xml:space="preserve">  for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your </w:t>
        <w:br/>
        <w:t xml:space="preserve">  review. </w:t>
      </w:r>
    </w:p>
    <w:p>
      <w:pPr>
        <w:widowControl/>
        <w:autoSpaceDE w:val="0"/>
        <w:autoSpaceDN w:val="0"/>
        <w:spacing w:line="270" w:lineRule="exact" w:before="268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For </w:t>
        <w:br/>
        <w:t xml:space="preserve">  your </w:t>
        <w:br/>
        <w:t xml:space="preserve">  planning </w:t>
        <w:br/>
        <w:t xml:space="preserve">  purposes, </w:t>
        <w:br/>
        <w:t xml:space="preserve">  we </w:t>
        <w:br/>
        <w:t xml:space="preserve">  will </w:t>
        <w:br/>
        <w:t xml:space="preserve">  charge </w:t>
        <w:br/>
        <w:t xml:space="preserve">  a </w:t>
        <w:br/>
        <w:t xml:space="preserve">  flat </w:t>
        <w:br/>
        <w:t xml:space="preserve">  professional </w:t>
        <w:br/>
        <w:t xml:space="preserve">  fee </w:t>
        <w:br/>
        <w:t xml:space="preserve">  for </w:t>
        <w:br/>
        <w:t xml:space="preserve">  this </w:t>
        <w:br/>
        <w:t xml:space="preserve">  engagement </w:t>
        <w:br/>
        <w:t xml:space="preserve">  regardless </w:t>
        <w:br/>
        <w:t xml:space="preserve">  of </w:t>
        <w:br/>
        <w:t xml:space="preserve">  the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candidate’s </w:t>
        <w:br/>
        <w:t xml:space="preserve">  compensation. </w:t>
        <w:br/>
        <w:t xml:space="preserve">  (excluding </w:t>
        <w:br/>
        <w:t xml:space="preserve">  expense </w:t>
        <w:br/>
        <w:t xml:space="preserve">  items) </w:t>
        <w:br/>
        <w:t xml:space="preserve">  that </w:t>
        <w:br/>
        <w:t xml:space="preserve">  will </w:t>
        <w:br/>
        <w:t xml:space="preserve">  be </w:t>
        <w:br/>
        <w:t xml:space="preserve">  ____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>$______.</w:t>
      </w:r>
    </w:p>
    <w:p>
      <w:pPr>
        <w:widowControl/>
        <w:autoSpaceDE w:val="0"/>
        <w:autoSpaceDN w:val="0"/>
        <w:spacing w:line="262" w:lineRule="exact" w:before="274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a)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It </w:t>
        <w:br/>
        <w:t xml:space="preserve">  is </w:t>
        <w:br/>
        <w:t xml:space="preserve">  our </w:t>
        <w:br/>
        <w:t xml:space="preserve">  practice </w:t>
        <w:br/>
        <w:t xml:space="preserve">  to </w:t>
        <w:br/>
        <w:t xml:space="preserve">  bill </w:t>
        <w:br/>
        <w:t xml:space="preserve">  the </w:t>
        <w:br/>
        <w:t xml:space="preserve">  estimated </w:t>
        <w:br/>
        <w:t xml:space="preserve">  professional </w:t>
        <w:br/>
        <w:t xml:space="preserve">  fees </w:t>
        <w:br/>
        <w:t xml:space="preserve">  in </w:t>
        <w:br/>
        <w:t xml:space="preserve">  three </w:t>
        <w:br/>
        <w:t xml:space="preserve">  (3) </w:t>
        <w:br/>
        <w:t xml:space="preserve">  installments. </w:t>
      </w:r>
    </w:p>
    <w:p>
      <w:pPr>
        <w:widowControl/>
        <w:tabs>
          <w:tab w:pos="724" w:val="left"/>
        </w:tabs>
        <w:autoSpaceDE w:val="0"/>
        <w:autoSpaceDN w:val="0"/>
        <w:spacing w:line="268" w:lineRule="exact" w:before="2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b)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We </w:t>
        <w:br/>
        <w:t xml:space="preserve">  will </w:t>
        <w:br/>
        <w:t xml:space="preserve">  bill </w:t>
        <w:br/>
        <w:t xml:space="preserve">  the </w:t>
        <w:br/>
        <w:t xml:space="preserve">  first </w:t>
        <w:br/>
        <w:t xml:space="preserve">  installment </w:t>
        <w:br/>
        <w:t xml:space="preserve">  upon </w:t>
        <w:br/>
        <w:t xml:space="preserve">  your </w:t>
        <w:br/>
        <w:t xml:space="preserve">  acceptance </w:t>
        <w:br/>
        <w:t xml:space="preserve">  of </w:t>
        <w:br/>
        <w:t xml:space="preserve">  the </w:t>
        <w:br/>
        <w:t xml:space="preserve">  proposal, </w:t>
        <w:br/>
        <w:t xml:space="preserve">  which </w:t>
        <w:br/>
        <w:t xml:space="preserve">  is </w:t>
        <w:br/>
        <w:t xml:space="preserve">  ___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>$___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</w:t>
        <w:br/>
        <w:t xml:space="preserve">  (34% </w:t>
        <w:br/>
        <w:t xml:space="preserve">  of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the </w:t>
        <w:br/>
        <w:t xml:space="preserve">  total </w:t>
        <w:br/>
        <w:t xml:space="preserve">  professional </w:t>
        <w:br/>
        <w:t xml:space="preserve">  fee). </w:t>
      </w:r>
    </w:p>
    <w:p>
      <w:pPr>
        <w:widowControl/>
        <w:tabs>
          <w:tab w:pos="724" w:val="left"/>
        </w:tabs>
        <w:autoSpaceDE w:val="0"/>
        <w:autoSpaceDN w:val="0"/>
        <w:spacing w:line="268" w:lineRule="exact" w:before="2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c)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The </w:t>
        <w:br/>
        <w:t xml:space="preserve">  second </w:t>
        <w:br/>
        <w:t xml:space="preserve">  installment </w:t>
        <w:br/>
        <w:t xml:space="preserve">  of </w:t>
        <w:br/>
        <w:t xml:space="preserve">  ____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>$____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</w:t>
        <w:br/>
        <w:t xml:space="preserve">  (33% </w:t>
        <w:br/>
        <w:t xml:space="preserve">  of </w:t>
        <w:br/>
        <w:t xml:space="preserve">  the </w:t>
        <w:br/>
        <w:t xml:space="preserve">  total </w:t>
        <w:br/>
        <w:t xml:space="preserve">  professional </w:t>
        <w:br/>
        <w:t xml:space="preserve">  fee) </w:t>
        <w:br/>
        <w:t xml:space="preserve">  will </w:t>
        <w:br/>
        <w:t xml:space="preserve">  be </w:t>
        <w:br/>
        <w:t xml:space="preserve">  billed </w:t>
        <w:br/>
        <w:t xml:space="preserve">  upon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presentation </w:t>
        <w:br/>
        <w:t xml:space="preserve">  of </w:t>
        <w:br/>
        <w:t xml:space="preserve">  a </w:t>
        <w:br/>
        <w:t xml:space="preserve">  vetted </w:t>
        <w:br/>
        <w:t xml:space="preserve">  candidate </w:t>
        <w:br/>
        <w:t xml:space="preserve">  list. </w:t>
      </w:r>
    </w:p>
    <w:p>
      <w:pPr>
        <w:sectPr>
          <w:headerReference w:type="default" r:id="rId11"/>
          <w:headerReference w:type="first" r:id="rId24"/>
          <w:footerReference w:type="default" r:id="rId12"/>
          <w:pgSz w:w="12240" w:h="15840"/>
          <w:pgMar w:top="1720" w:right="1364" w:bottom="1440" w:left="14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504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916940</wp:posOffset>
            </wp:positionH>
            <wp:positionV relativeFrom="page">
              <wp:posOffset>2874010</wp:posOffset>
            </wp:positionV>
            <wp:extent cx="5943600" cy="4319016"/>
            <wp:wrapNone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9016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tabs>
          <w:tab w:pos="724" w:val="left"/>
        </w:tabs>
        <w:autoSpaceDE w:val="0"/>
        <w:autoSpaceDN w:val="0"/>
        <w:spacing w:line="266" w:lineRule="exact" w:before="0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d)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Third </w:t>
        <w:br/>
        <w:t xml:space="preserve">  installment, </w:t>
        <w:br/>
        <w:t xml:space="preserve">  which </w:t>
        <w:br/>
        <w:t xml:space="preserve">  is </w:t>
        <w:br/>
        <w:t xml:space="preserve">  _____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>$_____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</w:t>
        <w:br/>
        <w:t xml:space="preserve">  (33% </w:t>
        <w:br/>
        <w:t xml:space="preserve">  of </w:t>
        <w:br/>
        <w:t xml:space="preserve">  the </w:t>
        <w:br/>
        <w:t xml:space="preserve">  total </w:t>
        <w:br/>
        <w:t xml:space="preserve">  professional </w:t>
        <w:br/>
        <w:t xml:space="preserve">  fee), </w:t>
        <w:br/>
        <w:t xml:space="preserve">  will </w:t>
        <w:br/>
        <w:t xml:space="preserve">  be </w:t>
        <w:br/>
        <w:t xml:space="preserve">  billed </w:t>
        <w:br/>
        <w:t xml:space="preserve">  30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days </w:t>
        <w:br/>
        <w:t xml:space="preserve">  after </w:t>
        <w:br/>
        <w:t xml:space="preserve">  the </w:t>
        <w:br/>
        <w:t xml:space="preserve">  second </w:t>
        <w:br/>
        <w:t xml:space="preserve">  installment. </w:t>
      </w:r>
    </w:p>
    <w:p>
      <w:pPr>
        <w:widowControl/>
        <w:autoSpaceDE w:val="0"/>
        <w:autoSpaceDN w:val="0"/>
        <w:spacing w:line="262" w:lineRule="exact" w:before="6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e)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All </w:t>
        <w:br/>
        <w:t xml:space="preserve">  invoices </w:t>
        <w:br/>
        <w:t xml:space="preserve">  will </w:t>
        <w:br/>
        <w:t xml:space="preserve">  be </w:t>
        <w:br/>
        <w:t xml:space="preserve">  due </w:t>
        <w:br/>
        <w:t xml:space="preserve">  upon </w:t>
        <w:br/>
        <w:t xml:space="preserve">  receipt. </w:t>
      </w:r>
    </w:p>
    <w:p>
      <w:pPr>
        <w:widowControl/>
        <w:tabs>
          <w:tab w:pos="724" w:val="left"/>
        </w:tabs>
        <w:autoSpaceDE w:val="0"/>
        <w:autoSpaceDN w:val="0"/>
        <w:spacing w:line="268" w:lineRule="exact" w:before="2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f)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We </w:t>
        <w:br/>
        <w:t xml:space="preserve">  will </w:t>
        <w:br/>
        <w:t xml:space="preserve">  bill </w:t>
        <w:br/>
        <w:t xml:space="preserve">  a </w:t>
        <w:br/>
        <w:t xml:space="preserve">  professional </w:t>
        <w:br/>
        <w:t xml:space="preserve">  fee </w:t>
        <w:br/>
        <w:t xml:space="preserve">  of </w:t>
        <w:br/>
        <w:t xml:space="preserve">  ___XX </w:t>
        <w:br/>
        <w:t xml:space="preserve">  %__ </w:t>
        <w:br/>
        <w:t xml:space="preserve">  of </w:t>
        <w:br/>
        <w:t xml:space="preserve">  first </w:t>
        <w:br/>
        <w:t xml:space="preserve">  year </w:t>
        <w:br/>
        <w:t xml:space="preserve">  total </w:t>
        <w:br/>
        <w:t xml:space="preserve">  estimated </w:t>
        <w:br/>
        <w:t xml:space="preserve">  cash </w:t>
        <w:br/>
        <w:t xml:space="preserve">  compensation </w:t>
        <w:br/>
        <w:t xml:space="preserve">  if </w:t>
        <w:br/>
        <w:t xml:space="preserve">  an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additional </w:t>
        <w:br/>
        <w:t xml:space="preserve">  executive </w:t>
        <w:br/>
        <w:t xml:space="preserve">  is </w:t>
        <w:br/>
        <w:t xml:space="preserve">  hired. </w:t>
      </w:r>
    </w:p>
    <w:p>
      <w:pPr>
        <w:widowControl/>
        <w:tabs>
          <w:tab w:pos="724" w:val="left"/>
        </w:tabs>
        <w:autoSpaceDE w:val="0"/>
        <w:autoSpaceDN w:val="0"/>
        <w:spacing w:line="268" w:lineRule="exact" w:before="2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g)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Direct </w:t>
        <w:br/>
        <w:t xml:space="preserve">  candidate </w:t>
        <w:br/>
        <w:t xml:space="preserve">  expenses </w:t>
        <w:br/>
        <w:t xml:space="preserve">  will </w:t>
        <w:br/>
        <w:t xml:space="preserve">  be </w:t>
        <w:br/>
        <w:t xml:space="preserve">  billed </w:t>
        <w:br/>
        <w:t xml:space="preserve">  on </w:t>
        <w:br/>
        <w:t xml:space="preserve">  a </w:t>
        <w:br/>
        <w:t xml:space="preserve">  monthly </w:t>
        <w:br/>
        <w:t xml:space="preserve">  basis </w:t>
        <w:br/>
        <w:t xml:space="preserve">  throughout </w:t>
        <w:br/>
        <w:t xml:space="preserve">  the </w:t>
        <w:br/>
        <w:t xml:space="preserve">  engagement.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h)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Either </w:t>
        <w:br/>
        <w:t xml:space="preserve">  party </w:t>
        <w:br/>
        <w:t xml:space="preserve">  may </w:t>
        <w:br/>
        <w:t xml:space="preserve">  discontinue </w:t>
        <w:br/>
        <w:t xml:space="preserve">  this </w:t>
        <w:br/>
        <w:t xml:space="preserve">  assignment </w:t>
        <w:br/>
        <w:t xml:space="preserve">  by </w:t>
        <w:br/>
        <w:t xml:space="preserve">  written </w:t>
        <w:br/>
        <w:t xml:space="preserve">  notification </w:t>
        <w:br/>
        <w:t xml:space="preserve">  at </w:t>
        <w:br/>
        <w:t xml:space="preserve">  any </w:t>
        <w:br/>
        <w:t xml:space="preserve">  time. </w:t>
        <w:br/>
        <w:t xml:space="preserve">  In </w:t>
        <w:br/>
        <w:t xml:space="preserve">  the </w:t>
        <w:br/>
        <w:t xml:space="preserve">  very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unlikely </w:t>
        <w:br/>
        <w:t xml:space="preserve">  event </w:t>
        <w:br/>
        <w:t xml:space="preserve">  that </w:t>
        <w:br/>
        <w:t xml:space="preserve">  this </w:t>
        <w:br/>
        <w:t xml:space="preserve">  occurs, </w:t>
        <w:br/>
        <w:t xml:space="preserve">  you </w:t>
        <w:br/>
        <w:t xml:space="preserve">  will </w:t>
        <w:br/>
        <w:t xml:space="preserve">  be </w:t>
        <w:br/>
        <w:t xml:space="preserve">  billed </w:t>
        <w:br/>
        <w:t xml:space="preserve">  for </w:t>
        <w:br/>
        <w:t xml:space="preserve">  (i) </w:t>
        <w:br/>
        <w:t xml:space="preserve">  expenses </w:t>
        <w:br/>
        <w:t xml:space="preserve">  incurred </w:t>
        <w:br/>
        <w:t xml:space="preserve">  to </w:t>
        <w:br/>
        <w:t xml:space="preserve">  the </w:t>
        <w:br/>
        <w:t xml:space="preserve">  date </w:t>
        <w:br/>
        <w:t xml:space="preserve">  of </w:t>
        <w:br/>
        <w:t xml:space="preserve">  our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receipt </w:t>
        <w:br/>
        <w:t xml:space="preserve">  of </w:t>
        <w:br/>
        <w:t xml:space="preserve">  your </w:t>
        <w:br/>
        <w:t xml:space="preserve">  written </w:t>
        <w:br/>
        <w:t xml:space="preserve">  notification; </w:t>
        <w:br/>
        <w:t xml:space="preserve">  (ii) </w:t>
        <w:br/>
        <w:t xml:space="preserve">  expenses </w:t>
        <w:br/>
        <w:t xml:space="preserve">  committed </w:t>
        <w:br/>
        <w:t xml:space="preserve">  with </w:t>
        <w:br/>
        <w:t xml:space="preserve">  your </w:t>
        <w:br/>
        <w:t xml:space="preserve">  approval </w:t>
        <w:br/>
        <w:t xml:space="preserve">  that </w:t>
        <w:br/>
        <w:t xml:space="preserve">  cannot </w:t>
        <w:br/>
        <w:t xml:space="preserve">  be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cancelled; </w:t>
        <w:br/>
        <w:t xml:space="preserve">  (iii) </w:t>
        <w:br/>
        <w:t xml:space="preserve">  written </w:t>
        <w:br/>
        <w:t xml:space="preserve">  notification </w:t>
        <w:br/>
        <w:t xml:space="preserve">  must </w:t>
        <w:br/>
        <w:t xml:space="preserve">  be </w:t>
        <w:br/>
        <w:t xml:space="preserve">  received </w:t>
        <w:br/>
        <w:t xml:space="preserve">  within </w:t>
        <w:br/>
        <w:t xml:space="preserve">  the </w:t>
        <w:br/>
        <w:t xml:space="preserve">  first </w:t>
        <w:br/>
        <w:t xml:space="preserve">  30 </w:t>
        <w:br/>
        <w:t xml:space="preserve">  days </w:t>
        <w:br/>
        <w:t xml:space="preserve">  of </w:t>
        <w:br/>
        <w:t xml:space="preserve">  the </w:t>
        <w:br/>
        <w:t xml:space="preserve">  engagement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otherwise </w:t>
        <w:br/>
        <w:t xml:space="preserve">  the </w:t>
        <w:br/>
        <w:t xml:space="preserve">  professional </w:t>
        <w:br/>
        <w:t xml:space="preserve">  fees </w:t>
        <w:br/>
        <w:t xml:space="preserve">  are </w:t>
        <w:br/>
        <w:t xml:space="preserve">  due </w:t>
        <w:br/>
        <w:t xml:space="preserve">  in </w:t>
        <w:br/>
        <w:t xml:space="preserve">  full; </w:t>
        <w:br/>
        <w:t xml:space="preserve">  and </w:t>
        <w:br/>
        <w:t xml:space="preserve">  (iv) </w:t>
        <w:br/>
        <w:t xml:space="preserve">  our </w:t>
        <w:br/>
        <w:t xml:space="preserve">  first </w:t>
        <w:br/>
        <w:t xml:space="preserve">  billing </w:t>
        <w:br/>
        <w:t xml:space="preserve">  is </w:t>
        <w:br/>
        <w:t xml:space="preserve">  a </w:t>
        <w:br/>
        <w:t xml:space="preserve">  minimum </w:t>
        <w:br/>
        <w:t xml:space="preserve">  retainer </w:t>
        <w:br/>
        <w:t xml:space="preserve">  and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is </w:t>
        <w:br/>
        <w:t xml:space="preserve">  therefore </w:t>
        <w:br/>
        <w:t xml:space="preserve">  non-­‐refundable </w:t>
        <w:br/>
        <w:t xml:space="preserve">  even </w:t>
        <w:br/>
        <w:t xml:space="preserve">  if </w:t>
        <w:br/>
        <w:t xml:space="preserve">  cancellation </w:t>
        <w:br/>
        <w:t xml:space="preserve">  occurs </w:t>
        <w:br/>
        <w:t xml:space="preserve">  within </w:t>
        <w:br/>
        <w:t xml:space="preserve">  the </w:t>
        <w:br/>
        <w:t xml:space="preserve">  first </w:t>
        <w:br/>
        <w:t xml:space="preserve">  30 </w:t>
        <w:br/>
        <w:t xml:space="preserve">  days </w:t>
        <w:br/>
        <w:t xml:space="preserve">  of </w:t>
        <w:br/>
        <w:t xml:space="preserve">  the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engagement. </w:t>
      </w:r>
    </w:p>
    <w:p>
      <w:pPr>
        <w:widowControl/>
        <w:tabs>
          <w:tab w:pos="724" w:val="left"/>
        </w:tabs>
        <w:autoSpaceDE w:val="0"/>
        <w:autoSpaceDN w:val="0"/>
        <w:spacing w:line="268" w:lineRule="exact" w:before="0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i)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If </w:t>
        <w:br/>
        <w:t xml:space="preserve">  the </w:t>
        <w:br/>
        <w:t xml:space="preserve">  selected </w:t>
        <w:br/>
        <w:t xml:space="preserve">  candidate(s) </w:t>
        <w:br/>
        <w:t xml:space="preserve">  cease </w:t>
        <w:br/>
        <w:t xml:space="preserve">  to </w:t>
        <w:br/>
        <w:t xml:space="preserve">  be </w:t>
        <w:br/>
        <w:t xml:space="preserve">  employed </w:t>
        <w:br/>
        <w:t xml:space="preserve">  by </w:t>
        <w:br/>
        <w:t xml:space="preserve">  you </w:t>
        <w:br/>
        <w:t xml:space="preserve">  in </w:t>
        <w:br/>
        <w:t xml:space="preserve">  any </w:t>
        <w:br/>
        <w:t xml:space="preserve">  capacity </w:t>
        <w:br/>
        <w:t xml:space="preserve">  within </w:t>
        <w:br/>
        <w:t xml:space="preserve">  six </w:t>
        <w:br/>
        <w:t xml:space="preserve">  months </w:t>
        <w:br/>
        <w:t xml:space="preserve">  of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commencement </w:t>
        <w:br/>
        <w:t xml:space="preserve">  of </w:t>
        <w:br/>
        <w:t xml:space="preserve">  employment, </w:t>
        <w:br/>
        <w:t xml:space="preserve">  we </w:t>
        <w:br/>
        <w:t xml:space="preserve">  will </w:t>
        <w:br/>
        <w:t xml:space="preserve">  search </w:t>
        <w:br/>
        <w:t xml:space="preserve">  for </w:t>
        <w:br/>
        <w:t xml:space="preserve">  a </w:t>
        <w:br/>
        <w:t xml:space="preserve">  replacement </w:t>
        <w:br/>
        <w:t xml:space="preserve">  to </w:t>
        <w:br/>
        <w:t xml:space="preserve">  fill </w:t>
        <w:br/>
        <w:t xml:space="preserve">  the </w:t>
        <w:br/>
        <w:t xml:space="preserve">  original </w:t>
        <w:br/>
        <w:t xml:space="preserve">  position(s)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and </w:t>
        <w:br/>
        <w:t xml:space="preserve">  provide </w:t>
        <w:br/>
        <w:t xml:space="preserve">  full </w:t>
        <w:br/>
        <w:t xml:space="preserve">  credit </w:t>
        <w:br/>
        <w:t xml:space="preserve">  of </w:t>
        <w:br/>
        <w:t xml:space="preserve">  the </w:t>
        <w:br/>
        <w:t xml:space="preserve">  prior </w:t>
        <w:br/>
        <w:t xml:space="preserve">  fees </w:t>
        <w:br/>
        <w:t xml:space="preserve">  paid, </w:t>
        <w:br/>
        <w:t xml:space="preserve">  provided </w:t>
        <w:br/>
        <w:t xml:space="preserve">  our </w:t>
        <w:br/>
        <w:t xml:space="preserve">  professional </w:t>
        <w:br/>
        <w:t xml:space="preserve">  fees </w:t>
        <w:br/>
        <w:t xml:space="preserve">  and </w:t>
        <w:br/>
        <w:t xml:space="preserve">  expenses </w:t>
        <w:br/>
        <w:t xml:space="preserve">  for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the </w:t>
        <w:br/>
        <w:t xml:space="preserve">  initial </w:t>
        <w:br/>
        <w:t xml:space="preserve">  searches </w:t>
        <w:br/>
        <w:t xml:space="preserve">  were </w:t>
        <w:br/>
        <w:t xml:space="preserve">  paid </w:t>
        <w:br/>
        <w:t xml:space="preserve">  as </w:t>
        <w:br/>
        <w:t xml:space="preserve">  agreed </w:t>
        <w:br/>
        <w:t xml:space="preserve">  and </w:t>
        <w:br/>
        <w:t xml:space="preserve">  there </w:t>
        <w:br/>
        <w:t xml:space="preserve">  is </w:t>
        <w:br/>
        <w:t xml:space="preserve">  no </w:t>
        <w:br/>
        <w:t xml:space="preserve">  material </w:t>
        <w:br/>
        <w:t xml:space="preserve">  change </w:t>
        <w:br/>
        <w:t xml:space="preserve">  to </w:t>
        <w:br/>
        <w:t xml:space="preserve">  the </w:t>
        <w:br/>
        <w:t xml:space="preserve">  original </w:t>
        <w:br/>
        <w:t xml:space="preserve">  position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specification. </w:t>
        <w:br/>
        <w:t xml:space="preserve">  This </w:t>
        <w:br/>
        <w:t xml:space="preserve">  excludes </w:t>
        <w:br/>
        <w:t xml:space="preserve">  candidates </w:t>
        <w:br/>
        <w:t xml:space="preserve">  who </w:t>
        <w:br/>
        <w:t xml:space="preserve">  leave </w:t>
        <w:br/>
        <w:t xml:space="preserve">  for </w:t>
        <w:br/>
        <w:t xml:space="preserve">  reasons </w:t>
        <w:br/>
        <w:t xml:space="preserve">  other </w:t>
        <w:br/>
        <w:t xml:space="preserve">  than </w:t>
        <w:br/>
        <w:t xml:space="preserve">  job </w:t>
        <w:br/>
        <w:t xml:space="preserve">  performance, </w:t>
        <w:br/>
        <w:t xml:space="preserve">  such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as </w:t>
        <w:br/>
        <w:t xml:space="preserve">  organizational </w:t>
        <w:br/>
        <w:t xml:space="preserve">  realignment </w:t>
        <w:br/>
        <w:t xml:space="preserve">  and </w:t>
        <w:br/>
        <w:t xml:space="preserve">  restructuring. </w:t>
        <w:br/>
        <w:t xml:space="preserve">  Additional </w:t>
        <w:br/>
        <w:t xml:space="preserve">  expenses </w:t>
        <w:br/>
        <w:t xml:space="preserve">  associated </w:t>
        <w:br/>
        <w:t xml:space="preserve">  with </w:t>
        <w:br/>
        <w:t xml:space="preserve">  the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replacement </w:t>
        <w:br/>
        <w:t xml:space="preserve">  search </w:t>
        <w:br/>
        <w:t xml:space="preserve">  will </w:t>
        <w:br/>
        <w:t xml:space="preserve">  be </w:t>
        <w:br/>
        <w:t xml:space="preserve">  charged </w:t>
        <w:br/>
        <w:t xml:space="preserve">  in </w:t>
        <w:br/>
        <w:t xml:space="preserve">  the </w:t>
        <w:br/>
        <w:t xml:space="preserve">  same </w:t>
        <w:br/>
        <w:t xml:space="preserve">  manner </w:t>
        <w:br/>
        <w:t xml:space="preserve">  as </w:t>
        <w:br/>
        <w:t xml:space="preserve">  the </w:t>
        <w:br/>
        <w:t xml:space="preserve">  original </w:t>
        <w:br/>
        <w:t xml:space="preserve">  searches. </w:t>
      </w:r>
    </w:p>
    <w:p>
      <w:pPr>
        <w:widowControl/>
        <w:tabs>
          <w:tab w:pos="724" w:val="left"/>
        </w:tabs>
        <w:autoSpaceDE w:val="0"/>
        <w:autoSpaceDN w:val="0"/>
        <w:spacing w:line="268" w:lineRule="exact" w:before="0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j)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As </w:t>
        <w:br/>
        <w:t xml:space="preserve">  a </w:t>
        <w:br/>
        <w:t xml:space="preserve">  matter </w:t>
        <w:br/>
        <w:t xml:space="preserve">  of </w:t>
        <w:br/>
        <w:t xml:space="preserve">  policy, </w:t>
        <w:br/>
        <w:t xml:space="preserve">  professional </w:t>
        <w:br/>
        <w:t xml:space="preserve">  ethics, </w:t>
        <w:br/>
        <w:t xml:space="preserve">  and </w:t>
        <w:br/>
        <w:t xml:space="preserve">  true </w:t>
        <w:br/>
        <w:t xml:space="preserve">  partnership, </w:t>
        <w:br/>
        <w:t xml:space="preserve">  we </w:t>
        <w:br/>
        <w:t xml:space="preserve">  will </w:t>
        <w:br/>
        <w:t xml:space="preserve">  not </w:t>
        <w:br/>
        <w:t xml:space="preserve">  recruit </w:t>
        <w:br/>
        <w:t xml:space="preserve">  candidates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from </w:t>
        <w:br/>
        <w:t xml:space="preserve">  ______COMPANY_____ </w:t>
        <w:br/>
        <w:t xml:space="preserve">  for </w:t>
        <w:br/>
        <w:t xml:space="preserve">  a </w:t>
        <w:br/>
        <w:t xml:space="preserve">  period </w:t>
        <w:br/>
        <w:t xml:space="preserve">  of </w:t>
        <w:br/>
        <w:t xml:space="preserve">  12 </w:t>
        <w:br/>
        <w:t xml:space="preserve">  months </w:t>
        <w:br/>
        <w:t xml:space="preserve">  following </w:t>
        <w:br/>
        <w:t xml:space="preserve">  the </w:t>
        <w:br/>
        <w:t xml:space="preserve">  acceptance </w:t>
        <w:br/>
        <w:t xml:space="preserve">  of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employment </w:t>
        <w:br/>
        <w:t xml:space="preserve">  by </w:t>
        <w:br/>
        <w:t xml:space="preserve">  the </w:t>
        <w:br/>
        <w:t xml:space="preserve">  executives </w:t>
        <w:br/>
        <w:t xml:space="preserve">  presented </w:t>
        <w:br/>
        <w:t xml:space="preserve">  for </w:t>
        <w:br/>
        <w:t xml:space="preserve">  this </w:t>
        <w:br/>
        <w:t xml:space="preserve">  engagement. </w:t>
      </w:r>
    </w:p>
    <w:p>
      <w:pPr>
        <w:widowControl/>
        <w:autoSpaceDE w:val="0"/>
        <w:autoSpaceDN w:val="0"/>
        <w:spacing w:line="270" w:lineRule="exact" w:before="0" w:after="0"/>
        <w:ind w:left="724" w:right="0" w:hanging="36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k)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GPS </w:t>
        <w:br/>
        <w:t xml:space="preserve">  does </w:t>
        <w:br/>
        <w:t xml:space="preserve">  not </w:t>
        <w:br/>
        <w:t xml:space="preserve">  discriminate </w:t>
        <w:br/>
        <w:t xml:space="preserve">  in </w:t>
        <w:br/>
        <w:t xml:space="preserve">  the </w:t>
        <w:br/>
        <w:t xml:space="preserve">  acceptance </w:t>
        <w:br/>
        <w:t xml:space="preserve">  or </w:t>
        <w:br/>
        <w:t xml:space="preserve">  referral </w:t>
        <w:br/>
        <w:t xml:space="preserve">  of </w:t>
        <w:br/>
        <w:t xml:space="preserve">  candidates </w:t>
        <w:br/>
        <w:t xml:space="preserve">  on </w:t>
        <w:br/>
        <w:t xml:space="preserve">  the </w:t>
        <w:br/>
        <w:t xml:space="preserve">  basis </w:t>
        <w:br/>
        <w:t xml:space="preserve">  of </w:t>
        <w:br/>
        <w:t xml:space="preserve">  race, </w:t>
        <w:br/>
        <w:t xml:space="preserve">  color,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religion, </w:t>
        <w:br/>
        <w:t xml:space="preserve">  sex, </w:t>
        <w:br/>
        <w:t xml:space="preserve">  age, </w:t>
        <w:br/>
        <w:t xml:space="preserve">  national </w:t>
        <w:br/>
        <w:t xml:space="preserve">  origin, </w:t>
        <w:br/>
        <w:t xml:space="preserve">  marital </w:t>
        <w:br/>
        <w:t xml:space="preserve">  status, </w:t>
        <w:br/>
        <w:t xml:space="preserve">  disability, </w:t>
        <w:br/>
        <w:t xml:space="preserve">  or </w:t>
        <w:br/>
        <w:t xml:space="preserve">  other </w:t>
        <w:br/>
        <w:t xml:space="preserve">  protected </w:t>
        <w:br/>
        <w:t xml:space="preserve">  characteristics. </w:t>
      </w:r>
    </w:p>
    <w:p>
      <w:pPr>
        <w:widowControl/>
        <w:tabs>
          <w:tab w:pos="724" w:val="left"/>
        </w:tabs>
        <w:autoSpaceDE w:val="0"/>
        <w:autoSpaceDN w:val="0"/>
        <w:spacing w:line="268" w:lineRule="exact" w:before="0" w:after="0"/>
        <w:ind w:left="364" w:right="0" w:firstLine="0"/>
        <w:jc w:val="left"/>
      </w:pP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Additionally </w:t>
        <w:br/>
        <w:t xml:space="preserve">  GPS </w:t>
        <w:br/>
        <w:t xml:space="preserve">  will </w:t>
        <w:br/>
        <w:t xml:space="preserve">  not </w:t>
        <w:br/>
        <w:t xml:space="preserve">  accept </w:t>
        <w:br/>
        <w:t xml:space="preserve">  engagements </w:t>
        <w:br/>
        <w:t xml:space="preserve">  that </w:t>
        <w:br/>
        <w:t xml:space="preserve">  will </w:t>
        <w:br/>
        <w:t xml:space="preserve">  violate </w:t>
        <w:br/>
        <w:t xml:space="preserve">  our </w:t>
        <w:br/>
        <w:t xml:space="preserve">  non-­‐discrimination </w:t>
        <w:br/>
        <w:t xml:space="preserve">  principles.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l)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If </w:t>
        <w:br/>
        <w:t xml:space="preserve">  collection </w:t>
        <w:br/>
        <w:t xml:space="preserve">  activities </w:t>
        <w:br/>
        <w:t xml:space="preserve">  are </w:t>
        <w:br/>
        <w:t xml:space="preserve">  necessary, </w:t>
        <w:br/>
        <w:t xml:space="preserve">  Client </w:t>
        <w:br/>
        <w:t xml:space="preserve">  shall </w:t>
        <w:br/>
        <w:t xml:space="preserve">  pay </w:t>
        <w:br/>
        <w:t xml:space="preserve">  all </w:t>
        <w:br/>
        <w:t xml:space="preserve">  the </w:t>
        <w:br/>
        <w:t xml:space="preserve">  expenses </w:t>
        <w:br/>
        <w:t xml:space="preserve">  thereof, </w:t>
        <w:br/>
        <w:t xml:space="preserve">  including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reasonable </w:t>
        <w:br/>
        <w:t xml:space="preserve">  attorney’s </w:t>
        <w:br/>
        <w:t xml:space="preserve">  fees. </w:t>
        <w:br/>
        <w:t xml:space="preserve">  Client </w:t>
        <w:br/>
        <w:t xml:space="preserve">  consents </w:t>
        <w:br/>
        <w:t xml:space="preserve">  to </w:t>
        <w:br/>
        <w:t xml:space="preserve">  the </w:t>
        <w:br/>
        <w:t xml:space="preserve">  exclusive </w:t>
        <w:br/>
        <w:t xml:space="preserve">  jurisdiction </w:t>
        <w:br/>
        <w:t xml:space="preserve">  of </w:t>
        <w:br/>
        <w:t xml:space="preserve">  the </w:t>
        <w:br/>
        <w:t xml:space="preserve">  courts </w:t>
        <w:br/>
        <w:t xml:space="preserve">  of </w:t>
        <w:br/>
        <w:t xml:space="preserve">  the </w:t>
        <w:br/>
        <w:t xml:space="preserve">  State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of </w:t>
        <w:br/>
        <w:t xml:space="preserve">  Ohio. </w:t>
        <w:br/>
        <w:t xml:space="preserve">   </w:t>
        <w:br/>
        <w:t xml:space="preserve">  The </w:t>
        <w:br/>
        <w:t xml:space="preserve">  laws </w:t>
        <w:br/>
        <w:t xml:space="preserve">  of </w:t>
        <w:br/>
        <w:t xml:space="preserve">  OHIO </w:t>
        <w:br/>
        <w:t xml:space="preserve">  shall </w:t>
        <w:br/>
        <w:t xml:space="preserve">  govern </w:t>
        <w:br/>
        <w:t xml:space="preserve">  the </w:t>
        <w:br/>
        <w:t xml:space="preserve">  relationship </w:t>
        <w:br/>
        <w:t xml:space="preserve">  of </w:t>
        <w:br/>
        <w:t xml:space="preserve">  the </w:t>
        <w:br/>
        <w:t xml:space="preserve">  parties </w:t>
      </w:r>
    </w:p>
    <w:p>
      <w:pPr>
        <w:widowControl/>
        <w:autoSpaceDE w:val="0"/>
        <w:autoSpaceDN w:val="0"/>
        <w:spacing w:line="268" w:lineRule="exact" w:before="534" w:after="0"/>
        <w:ind w:left="4" w:right="22" w:firstLine="0"/>
        <w:jc w:val="both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We </w:t>
        <w:br/>
        <w:t xml:space="preserve">  look </w:t>
        <w:br/>
        <w:t xml:space="preserve">  forward </w:t>
        <w:br/>
        <w:t xml:space="preserve">  to </w:t>
        <w:br/>
        <w:t xml:space="preserve">  once </w:t>
        <w:br/>
        <w:t xml:space="preserve">  again </w:t>
        <w:br/>
        <w:t xml:space="preserve">  be </w:t>
        <w:br/>
        <w:t xml:space="preserve">  working </w:t>
        <w:br/>
        <w:t xml:space="preserve">  with </w:t>
        <w:br/>
        <w:t xml:space="preserve">  you </w:t>
        <w:br/>
        <w:t xml:space="preserve">  and </w:t>
        <w:br/>
        <w:t xml:space="preserve">  your </w:t>
        <w:br/>
        <w:t xml:space="preserve">  team </w:t>
        <w:br/>
        <w:t xml:space="preserve">  on </w:t>
        <w:br/>
        <w:t xml:space="preserve">  these </w:t>
        <w:br/>
        <w:t xml:space="preserve">  new </w:t>
        <w:br/>
        <w:t xml:space="preserve">  search </w:t>
        <w:br/>
        <w:t xml:space="preserve">  assignments.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We </w:t>
        <w:br/>
        <w:t xml:space="preserve">  recognize </w:t>
        <w:br/>
        <w:t xml:space="preserve">  the </w:t>
        <w:br/>
        <w:t xml:space="preserve">  trust </w:t>
        <w:br/>
        <w:t xml:space="preserve">  that </w:t>
        <w:br/>
        <w:t xml:space="preserve">  you </w:t>
        <w:br/>
        <w:t xml:space="preserve">  have </w:t>
        <w:br/>
        <w:t xml:space="preserve">  placed </w:t>
        <w:br/>
        <w:t xml:space="preserve">  in </w:t>
        <w:br/>
        <w:t xml:space="preserve">  our </w:t>
        <w:br/>
        <w:t xml:space="preserve">  firm </w:t>
        <w:br/>
        <w:t xml:space="preserve">  to </w:t>
        <w:br/>
        <w:t xml:space="preserve">  deliver </w:t>
        <w:br/>
        <w:t xml:space="preserve">  the </w:t>
        <w:br/>
        <w:t xml:space="preserve">  talented </w:t>
        <w:br/>
        <w:t xml:space="preserve">  executives </w:t>
        <w:br/>
        <w:t xml:space="preserve">  that </w:t>
        <w:br/>
        <w:t xml:space="preserve">  are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needed </w:t>
        <w:br/>
        <w:t xml:space="preserve">  for </w:t>
        <w:br/>
        <w:t xml:space="preserve">  these </w:t>
        <w:br/>
        <w:t xml:space="preserve">  critical </w:t>
        <w:br/>
        <w:t xml:space="preserve">  positions </w:t>
        <w:br/>
        <w:t xml:space="preserve">  and </w:t>
        <w:br/>
        <w:t xml:space="preserve">  assure </w:t>
        <w:br/>
        <w:t xml:space="preserve">  you </w:t>
        <w:br/>
        <w:t xml:space="preserve">  this </w:t>
        <w:br/>
        <w:t xml:space="preserve">  engagement </w:t>
        <w:br/>
        <w:t xml:space="preserve">  will </w:t>
        <w:br/>
        <w:t xml:space="preserve">  be </w:t>
        <w:br/>
        <w:t xml:space="preserve">  completed </w:t>
        <w:br/>
        <w:t xml:space="preserve">  to </w:t>
        <w:br/>
        <w:t xml:space="preserve">  your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satisfaction. </w:t>
      </w:r>
    </w:p>
    <w:p>
      <w:pPr>
        <w:widowControl/>
        <w:autoSpaceDE w:val="0"/>
        <w:autoSpaceDN w:val="0"/>
        <w:spacing w:line="264" w:lineRule="exact" w:before="274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Very </w:t>
        <w:br/>
        <w:t xml:space="preserve">  truly </w:t>
        <w:br/>
        <w:t xml:space="preserve">  yours, </w:t>
      </w:r>
    </w:p>
    <w:p>
      <w:pPr>
        <w:widowControl/>
        <w:autoSpaceDE w:val="0"/>
        <w:autoSpaceDN w:val="0"/>
        <w:spacing w:line="268" w:lineRule="exact" w:before="808" w:after="0"/>
        <w:ind w:left="4" w:right="7776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Jonathan </w:t>
        <w:br/>
        <w:t xml:space="preserve">  Bartos </w:t>
      </w:r>
      <w:r>
        <w:br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Founding </w:t>
        <w:br/>
        <w:t xml:space="preserve">  Partner </w:t>
      </w:r>
    </w:p>
    <w:p>
      <w:pPr>
        <w:sectPr>
          <w:headerReference w:type="default" r:id="rId13"/>
          <w:footerReference w:type="default" r:id="rId14"/>
          <w:pgSz w:w="12240" w:h="15840"/>
          <w:pgMar w:top="1720" w:right="1362" w:bottom="1440" w:left="1440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636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916940</wp:posOffset>
            </wp:positionH>
            <wp:positionV relativeFrom="page">
              <wp:posOffset>2874010</wp:posOffset>
            </wp:positionV>
            <wp:extent cx="5943600" cy="4319016"/>
            <wp:wrapNone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9016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pacing w:line="356" w:lineRule="exact" w:before="0" w:after="544"/>
        <w:ind w:left="4" w:right="0" w:firstLine="0"/>
        <w:jc w:val="left"/>
      </w:pP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Acknowledgement </w:t>
      </w:r>
      <w:r>
        <w:br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Please </w:t>
        <w:br/>
        <w:t xml:space="preserve">  indicate </w:t>
        <w:br/>
        <w:t xml:space="preserve">  your </w:t>
        <w:br/>
        <w:t xml:space="preserve">  acceptance </w:t>
        <w:br/>
        <w:t xml:space="preserve">  of </w:t>
        <w:br/>
        <w:t xml:space="preserve">  the </w:t>
        <w:br/>
        <w:t xml:space="preserve">  terms </w:t>
        <w:br/>
        <w:t xml:space="preserve">  and </w:t>
        <w:br/>
        <w:t xml:space="preserve">  conditions </w:t>
        <w:br/>
        <w:t xml:space="preserve">  set </w:t>
        <w:br/>
        <w:t xml:space="preserve">  forth </w:t>
        <w:br/>
        <w:t xml:space="preserve">  above </w:t>
        <w:br/>
        <w:t xml:space="preserve">  by </w:t>
        <w:br/>
        <w:t xml:space="preserve">  signing </w:t>
        <w:br/>
        <w:t xml:space="preserve">  and </w:t>
        <w:br/>
        <w:t xml:space="preserve">  returning </w:t>
        <w:br/>
        <w:t xml:space="preserve">  the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enclosed </w:t>
        <w:br/>
        <w:t xml:space="preserve">  copy </w:t>
        <w:br/>
        <w:t xml:space="preserve">  of </w:t>
        <w:br/>
        <w:t xml:space="preserve">  this </w:t>
        <w:br/>
        <w:t xml:space="preserve">  letter. </w:t>
      </w:r>
    </w:p>
    <w:p>
      <w:pPr>
        <w:sectPr>
          <w:headerReference w:type="default" r:id="rId15"/>
          <w:footerReference w:type="default" r:id="rId16"/>
          <w:pgSz w:w="12240" w:h="15840"/>
          <w:pgMar w:top="1720" w:right="1368" w:bottom="1440" w:left="1440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62" w:lineRule="exact" w:before="0" w:after="0"/>
        <w:ind w:left="4" w:right="0" w:firstLine="0"/>
        <w:jc w:val="left"/>
      </w:pP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Banister </w:t>
        <w:br/>
        <w:t xml:space="preserve">  International </w:t>
      </w:r>
    </w:p>
    <w:p>
      <w:pPr>
        <w:widowControl/>
        <w:autoSpaceDE w:val="0"/>
        <w:autoSpaceDN w:val="0"/>
        <w:spacing w:line="264" w:lineRule="exact" w:before="808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By: </w:t>
        <w:br/>
        <w:t xml:space="preserve">  _______________________________ </w:t>
      </w:r>
    </w:p>
    <w:p>
      <w:pPr>
        <w:sectPr>
          <w:headerReference w:type="default" r:id="rId17"/>
          <w:footerReference w:type="default" r:id="rId18"/>
          <w:type w:val="continuous"/>
          <w:pgSz w:w="12240" w:h="15840"/>
          <w:pgMar w:top="1720" w:right="1368" w:bottom="1440" w:left="1440" w:header="620" w:footer="560" w:gutter="0"/>
          <w:cols w:num="2" w:equalWidth="0">
            <w:col w:w="4050" w:space="0"/>
            <w:col w:w="5382" w:space="0"/>
          </w:cols>
          <w:docGrid w:linePitch="360"/>
        </w:sectPr>
      </w:pPr>
    </w:p>
    <w:p>
      <w:pPr>
        <w:widowControl/>
        <w:autoSpaceDE w:val="0"/>
        <w:autoSpaceDN w:val="0"/>
        <w:spacing w:line="262" w:lineRule="exact" w:before="0" w:after="0"/>
        <w:ind w:left="274" w:right="0" w:firstLine="0"/>
        <w:jc w:val="left"/>
      </w:pP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COMPANY </w:t>
        <w:br/>
        <w:t xml:space="preserve">  NAME</w:t>
      </w:r>
    </w:p>
    <w:p>
      <w:pPr>
        <w:widowControl/>
        <w:autoSpaceDE w:val="0"/>
        <w:autoSpaceDN w:val="0"/>
        <w:spacing w:line="264" w:lineRule="exact" w:before="808" w:after="4"/>
        <w:ind w:left="63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By: </w:t>
        <w:br/>
        <w:t xml:space="preserve">  _____________________________ </w:t>
      </w:r>
    </w:p>
    <w:p>
      <w:pPr>
        <w:sectPr>
          <w:headerReference w:type="default" r:id="rId19"/>
          <w:footerReference w:type="default" r:id="rId20"/>
          <w:type w:val="nextColumn"/>
          <w:pgSz w:w="12240" w:h="15840"/>
          <w:pgMar w:top="1720" w:right="1368" w:bottom="1440" w:left="1440" w:header="620" w:footer="560" w:gutter="0"/>
          <w:cols w:num="2" w:equalWidth="0">
            <w:col w:w="4050" w:space="0"/>
            <w:col w:w="5382" w:space="0"/>
          </w:cols>
          <w:docGrid w:linePitch="360"/>
        </w:sectPr>
      </w:pPr>
    </w:p>
    <w:p>
      <w:pPr>
        <w:widowControl/>
        <w:tabs>
          <w:tab w:pos="4324" w:val="left"/>
        </w:tabs>
        <w:autoSpaceDE w:val="0"/>
        <w:autoSpaceDN w:val="0"/>
        <w:spacing w:line="264" w:lineRule="exact" w:before="0" w:after="0"/>
        <w:ind w:left="72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NAME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Date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NAME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Date </w:t>
      </w:r>
    </w:p>
    <w:p>
      <w:pPr>
        <w:widowControl/>
        <w:tabs>
          <w:tab w:pos="5044" w:val="left"/>
        </w:tabs>
        <w:autoSpaceDE w:val="0"/>
        <w:autoSpaceDN w:val="0"/>
        <w:spacing w:line="262" w:lineRule="exact" w:before="6" w:after="0"/>
        <w:ind w:left="72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TITLE </w:t>
      </w:r>
      <w:r>
        <w:tab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 </w:t>
        <w:br/>
        <w:t xml:space="preserve">  TITLE </w:t>
      </w:r>
    </w:p>
    <w:sectPr w:rsidR="00FC693F" w:rsidRPr="0006063C" w:rsidSect="00034616">
      <w:headerReference w:type="default" r:id="rId21"/>
      <w:footerReference w:type="default" r:id="rId22"/>
      <w:type w:val="continuous"/>
      <w:pgSz w:w="12240" w:h="15840"/>
      <w:pgMar w:top="1720" w:right="1368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74"/>
      <w:gridCol w:w="1887"/>
      <w:gridCol w:w="3774"/>
    </w:tblGrid>
    <w:tr>
      <w:tc>
        <w:tcPr>
          <w:tcW w:type="dxa" w:w="377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87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7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75"/>
      <w:gridCol w:w="1888"/>
      <w:gridCol w:w="3775"/>
    </w:tblGrid>
    <w:tr>
      <w:tc>
        <w:tcPr>
          <w:tcW w:type="dxa" w:w="3775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88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75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73"/>
      <w:gridCol w:w="1886"/>
      <w:gridCol w:w="3773"/>
    </w:tblGrid>
    <w:tr>
      <w:tc>
        <w:tcPr>
          <w:tcW w:type="dxa" w:w="3773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8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73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73"/>
      <w:gridCol w:w="1886"/>
      <w:gridCol w:w="3773"/>
    </w:tblGrid>
    <w:tr>
      <w:tc>
        <w:tcPr>
          <w:tcW w:type="dxa" w:w="3773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8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73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73"/>
      <w:gridCol w:w="1886"/>
      <w:gridCol w:w="3773"/>
    </w:tblGrid>
    <w:tr>
      <w:tc>
        <w:tcPr>
          <w:tcW w:type="dxa" w:w="3773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8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73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73"/>
      <w:gridCol w:w="1886"/>
      <w:gridCol w:w="3773"/>
    </w:tblGrid>
    <w:tr>
      <w:tc>
        <w:tcPr>
          <w:tcW w:type="dxa" w:w="3773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8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73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303"/>
      <w:gridCol w:w="6133"/>
    </w:tblGrid>
    <w:tr>
      <w:tc>
        <w:tcPr>
          <w:tcW w:type="dxa" w:w="3303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33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303"/>
      <w:gridCol w:w="6135"/>
    </w:tblGrid>
    <w:tr>
      <w:tc>
        <w:tcPr>
          <w:tcW w:type="dxa" w:w="3303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35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301"/>
      <w:gridCol w:w="6131"/>
    </w:tblGrid>
    <w:tr>
      <w:tc>
        <w:tcPr>
          <w:tcW w:type="dxa" w:w="3301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31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301"/>
      <w:gridCol w:w="6131"/>
    </w:tblGrid>
    <w:tr>
      <w:tc>
        <w:tcPr>
          <w:tcW w:type="dxa" w:w="3301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31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301"/>
      <w:gridCol w:w="6131"/>
    </w:tblGrid>
    <w:tr>
      <w:tc>
        <w:tcPr>
          <w:tcW w:type="dxa" w:w="3301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31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301"/>
      <w:gridCol w:w="6131"/>
    </w:tblGrid>
    <w:tr>
      <w:tc>
        <w:tcPr>
          <w:tcW w:type="dxa" w:w="3301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31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header" Target="header4.xml"/><Relationship Id="rId18" Type="http://schemas.openxmlformats.org/officeDocument/2006/relationships/footer" Target="footer4.xml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header" Target="header6.xml"/><Relationship Id="rId22" Type="http://schemas.openxmlformats.org/officeDocument/2006/relationships/footer" Target="footer6.xml"/><Relationship Id="rId23" Type="http://schemas.openxmlformats.org/officeDocument/2006/relationships/image" Target="media/image3.png"/><Relationship Id="rId24" Type="http://schemas.openxmlformats.org/officeDocument/2006/relationships/header" Target="header7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