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40" w:lineRule="auto" w:before="75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286000" cy="857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5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57" w:lineRule="auto" w:before="66" w:after="0"/>
        <w:ind w:left="3600" w:right="3600" w:firstLine="0"/>
        <w:jc w:val="center"/>
      </w:pPr>
      <w:r>
        <w:rPr>
          <w:rFonts w:ascii="Arial" w:hAnsi="Arial" w:eastAsia="Arial"/>
          <w:b w:val="0"/>
          <w:i w:val="0"/>
          <w:color w:val="333399"/>
          <w:sz w:val="16"/>
        </w:rPr>
        <w:t xml:space="preserve">Phone _____________ Fax _____________, www.[ yourwebsite ].com </w:t>
      </w:r>
      <w:r>
        <w:br/>
      </w:r>
      <w:r>
        <w:rPr>
          <w:rFonts w:ascii="Arial" w:hAnsi="Arial" w:eastAsia="Arial"/>
          <w:b w:val="0"/>
          <w:i w:val="0"/>
          <w:color w:val="333399"/>
          <w:sz w:val="16"/>
        </w:rPr>
        <w:t>123 Main Street, Anytown, FL, 11111</w:t>
      </w:r>
    </w:p>
    <w:p>
      <w:pPr>
        <w:widowControl/>
        <w:autoSpaceDE w:val="0"/>
        <w:autoSpaceDN w:val="0"/>
        <w:spacing w:line="235" w:lineRule="auto" w:before="610" w:after="0"/>
        <w:ind w:left="0" w:right="0" w:firstLine="0"/>
        <w:jc w:val="center"/>
      </w:pPr>
      <w:r>
        <w:rPr>
          <w:rFonts w:ascii="Arial" w:hAnsi="Arial" w:eastAsia="Arial"/>
          <w:b/>
          <w:i w:val="0"/>
          <w:color w:val="000000"/>
          <w:sz w:val="24"/>
        </w:rPr>
        <w:t>ABC RECRUITING COMPANY</w:t>
      </w:r>
    </w:p>
    <w:p>
      <w:pPr>
        <w:widowControl/>
        <w:autoSpaceDE w:val="0"/>
        <w:autoSpaceDN w:val="0"/>
        <w:spacing w:line="233" w:lineRule="auto" w:before="288" w:after="0"/>
        <w:ind w:left="0" w:right="0" w:firstLine="0"/>
        <w:jc w:val="center"/>
      </w:pPr>
      <w:r>
        <w:rPr>
          <w:rFonts w:ascii="Arial" w:hAnsi="Arial" w:eastAsia="Arial"/>
          <w:b/>
          <w:i w:val="0"/>
          <w:color w:val="000000"/>
          <w:sz w:val="24"/>
        </w:rPr>
        <w:t>COOPERATIVE PLACEMENT AGREEMENT</w:t>
      </w:r>
    </w:p>
    <w:p>
      <w:pPr>
        <w:widowControl/>
        <w:autoSpaceDE w:val="0"/>
        <w:autoSpaceDN w:val="0"/>
        <w:spacing w:line="254" w:lineRule="auto" w:before="290" w:after="0"/>
        <w:ind w:left="1440" w:right="1728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This contract and agreement is entered into with the underlying terms and conditions </w:t>
      </w:r>
      <w:r>
        <w:rPr>
          <w:rFonts w:ascii="Arial" w:hAnsi="Arial" w:eastAsia="Arial"/>
          <w:b w:val="0"/>
          <w:i w:val="0"/>
          <w:color w:val="000000"/>
          <w:sz w:val="24"/>
        </w:rPr>
        <w:t>between ABC RECRUITING COMPANY (hereafter ABC, located at ____________)</w:t>
      </w:r>
      <w:r>
        <w:rPr>
          <w:rFonts w:ascii="Arial" w:hAnsi="Arial" w:eastAsia="Arial"/>
          <w:b/>
          <w:i w:val="0"/>
          <w:color w:val="000000"/>
          <w:sz w:val="24"/>
        </w:rPr>
        <w:t>.</w:t>
      </w:r>
    </w:p>
    <w:p>
      <w:pPr>
        <w:widowControl/>
        <w:autoSpaceDE w:val="0"/>
        <w:autoSpaceDN w:val="0"/>
        <w:spacing w:line="262" w:lineRule="auto" w:before="288" w:after="0"/>
        <w:ind w:left="1440" w:right="15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In consideration of the mutual terms, covenants and conditions herein, whenever a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candidate is recruited by the authorized representative of one agency for placement by </w:t>
      </w:r>
      <w:r>
        <w:rPr>
          <w:rFonts w:ascii="Arial" w:hAnsi="Arial" w:eastAsia="Arial"/>
          <w:b w:val="0"/>
          <w:i w:val="0"/>
          <w:color w:val="000000"/>
          <w:sz w:val="24"/>
        </w:rPr>
        <w:t>an authorized representative of the other, both agencies hereby agree as follows:</w:t>
      </w:r>
    </w:p>
    <w:p>
      <w:pPr>
        <w:widowControl/>
        <w:autoSpaceDE w:val="0"/>
        <w:autoSpaceDN w:val="0"/>
        <w:spacing w:line="262" w:lineRule="auto" w:before="288" w:after="0"/>
        <w:ind w:left="1440" w:right="187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Definitions Referring Agency: In a particular cooperative recruiting engagement, the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agency that represents the hiring company. Recruiting Agency: In a particular </w:t>
      </w:r>
      <w:r>
        <w:rPr>
          <w:rFonts w:ascii="Arial" w:hAnsi="Arial" w:eastAsia="Arial"/>
          <w:b w:val="0"/>
          <w:i w:val="0"/>
          <w:color w:val="000000"/>
          <w:sz w:val="24"/>
        </w:rPr>
        <w:t>cooperative recruiting engagement, the agency that represents candidate(s).</w:t>
      </w:r>
    </w:p>
    <w:p>
      <w:pPr>
        <w:widowControl/>
        <w:autoSpaceDE w:val="0"/>
        <w:autoSpaceDN w:val="0"/>
        <w:spacing w:line="262" w:lineRule="auto" w:before="288" w:after="0"/>
        <w:ind w:left="2160" w:right="1728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1.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Placement fees received by the Referring Agency from an employer shall be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shared with the Recruiting Agency if a candidate who is recruited by Recruiting </w:t>
      </w:r>
      <w:r>
        <w:rPr>
          <w:rFonts w:ascii="Arial" w:hAnsi="Arial" w:eastAsia="Arial"/>
          <w:b w:val="0"/>
          <w:i w:val="0"/>
          <w:color w:val="000000"/>
          <w:sz w:val="24"/>
        </w:rPr>
        <w:t>Agency is placed with said employer.</w:t>
      </w:r>
    </w:p>
    <w:p>
      <w:pPr>
        <w:widowControl/>
        <w:tabs>
          <w:tab w:pos="2160" w:val="left"/>
        </w:tabs>
        <w:autoSpaceDE w:val="0"/>
        <w:autoSpaceDN w:val="0"/>
        <w:spacing w:line="254" w:lineRule="auto" w:before="48" w:after="0"/>
        <w:ind w:left="1800" w:right="15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2.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Any division other than one-half (1/2) to each agency shall not apply unless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>agreed in writing by officers of both agencies prior to referral of said candidates.</w:t>
      </w:r>
    </w:p>
    <w:p>
      <w:pPr>
        <w:widowControl/>
        <w:autoSpaceDE w:val="0"/>
        <w:autoSpaceDN w:val="0"/>
        <w:spacing w:line="262" w:lineRule="auto" w:before="50" w:after="0"/>
        <w:ind w:left="2160" w:right="1584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3.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The complete fee and guarantee agreement with any employer shall be fully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disclosed, in writing if requested, for each engagement to the Recruiting Agency </w:t>
      </w:r>
      <w:r>
        <w:rPr>
          <w:rFonts w:ascii="Arial" w:hAnsi="Arial" w:eastAsia="Arial"/>
          <w:b w:val="0"/>
          <w:i w:val="0"/>
          <w:color w:val="000000"/>
          <w:sz w:val="24"/>
        </w:rPr>
        <w:t>prior to referral of said candidates.</w:t>
      </w:r>
    </w:p>
    <w:p>
      <w:pPr>
        <w:widowControl/>
        <w:tabs>
          <w:tab w:pos="2160" w:val="left"/>
        </w:tabs>
        <w:autoSpaceDE w:val="0"/>
        <w:autoSpaceDN w:val="0"/>
        <w:spacing w:line="254" w:lineRule="auto" w:before="50" w:after="0"/>
        <w:ind w:left="1800" w:right="15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4.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Placement fee shall be disbursed within three (3) business days of receipt from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>the employer, with a copy of the check received from the employer.</w:t>
      </w:r>
    </w:p>
    <w:p>
      <w:pPr>
        <w:widowControl/>
        <w:autoSpaceDE w:val="0"/>
        <w:autoSpaceDN w:val="0"/>
        <w:spacing w:line="266" w:lineRule="auto" w:before="48" w:after="0"/>
        <w:ind w:left="2160" w:right="1584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5.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Guarantees shall be honored fully by both Recruiting Agency and Referring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Agency, including replacement or money-back guarantees. In the event of a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fall-off, where the fee must be returned to the client, the Recruiting Agency must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return their portion of the collected fee to the Referring Agency within two (2) </w:t>
      </w:r>
      <w:r>
        <w:rPr>
          <w:rFonts w:ascii="Arial" w:hAnsi="Arial" w:eastAsia="Arial"/>
          <w:b w:val="0"/>
          <w:i w:val="0"/>
          <w:color w:val="000000"/>
          <w:sz w:val="24"/>
        </w:rPr>
        <w:t>days of notification of refund requirement.</w:t>
      </w:r>
    </w:p>
    <w:p>
      <w:pPr>
        <w:widowControl/>
        <w:autoSpaceDE w:val="0"/>
        <w:autoSpaceDN w:val="0"/>
        <w:spacing w:line="266" w:lineRule="auto" w:before="50" w:after="0"/>
        <w:ind w:left="2160" w:right="1440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6.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Candidate information received from the Recruiting Agency shall not be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disclosed to any third-party agency or recruiter without the consent of the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Recruiting Agency, and shall be used only for the purpose of effecting the original </w:t>
      </w:r>
      <w:r>
        <w:rPr>
          <w:rFonts w:ascii="Arial" w:hAnsi="Arial" w:eastAsia="Arial"/>
          <w:b w:val="0"/>
          <w:i w:val="0"/>
          <w:color w:val="000000"/>
          <w:sz w:val="24"/>
        </w:rPr>
        <w:t>placement.</w:t>
      </w:r>
    </w:p>
    <w:p>
      <w:pPr>
        <w:sectPr>
          <w:headerReference w:type="default" r:id="rId10"/>
          <w:headerReference w:type="first" r:id="rId17"/>
          <w:footerReference w:type="default" r:id="rId11"/>
          <w:pgSz w:w="12240" w:h="15840"/>
          <w:pgMar w:top="1720" w:right="0" w:bottom="1440" w:left="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40" w:lineRule="auto" w:before="75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286000" cy="857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5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57" w:lineRule="auto" w:before="66" w:after="0"/>
        <w:ind w:left="3600" w:right="3600" w:firstLine="0"/>
        <w:jc w:val="center"/>
      </w:pPr>
      <w:r>
        <w:rPr>
          <w:rFonts w:ascii="Arial" w:hAnsi="Arial" w:eastAsia="Arial"/>
          <w:b w:val="0"/>
          <w:i w:val="0"/>
          <w:color w:val="333399"/>
          <w:sz w:val="16"/>
        </w:rPr>
        <w:t xml:space="preserve">Phone _____________ Fax _____________, www.[ yourwebsite ].com </w:t>
      </w:r>
      <w:r>
        <w:br/>
      </w:r>
      <w:r>
        <w:rPr>
          <w:rFonts w:ascii="Arial" w:hAnsi="Arial" w:eastAsia="Arial"/>
          <w:b w:val="0"/>
          <w:i w:val="0"/>
          <w:color w:val="333399"/>
          <w:sz w:val="16"/>
        </w:rPr>
        <w:t>123 Main Street, Anytown, FL, 11111</w:t>
      </w:r>
    </w:p>
    <w:p>
      <w:pPr>
        <w:widowControl/>
        <w:autoSpaceDE w:val="0"/>
        <w:autoSpaceDN w:val="0"/>
        <w:spacing w:line="262" w:lineRule="auto" w:before="370" w:after="0"/>
        <w:ind w:left="2160" w:right="1872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7.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Any potential conflict (duplication of employer or candidate information,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unacceptable fee or guarantee provisions, etc.) shall be resolved prior to the </w:t>
      </w:r>
      <w:r>
        <w:rPr>
          <w:rFonts w:ascii="Arial" w:hAnsi="Arial" w:eastAsia="Arial"/>
          <w:b w:val="0"/>
          <w:i w:val="0"/>
          <w:color w:val="000000"/>
          <w:sz w:val="24"/>
        </w:rPr>
        <w:t>referral of any candidate.</w:t>
      </w:r>
    </w:p>
    <w:p>
      <w:pPr>
        <w:widowControl/>
        <w:autoSpaceDE w:val="0"/>
        <w:autoSpaceDN w:val="0"/>
        <w:spacing w:line="262" w:lineRule="auto" w:before="50" w:after="0"/>
        <w:ind w:left="2160" w:right="1440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8.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Any formal step involving a recruited candidate's prospective employment (initial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interview, second interview, offer, turndown, etc.) shall be related as soon as </w:t>
      </w:r>
      <w:r>
        <w:rPr>
          <w:rFonts w:ascii="Arial" w:hAnsi="Arial" w:eastAsia="Arial"/>
          <w:b w:val="0"/>
          <w:i w:val="0"/>
          <w:color w:val="000000"/>
          <w:sz w:val="24"/>
        </w:rPr>
        <w:t>possible, to the Recruiting Agency.</w:t>
      </w:r>
    </w:p>
    <w:p>
      <w:pPr>
        <w:widowControl/>
        <w:tabs>
          <w:tab w:pos="2160" w:val="left"/>
        </w:tabs>
        <w:autoSpaceDE w:val="0"/>
        <w:autoSpaceDN w:val="0"/>
        <w:spacing w:line="254" w:lineRule="auto" w:before="50" w:after="0"/>
        <w:ind w:left="1800" w:right="15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9.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The Recruiting Agency shall have the right to split-fee payment for one (1) year </w:t>
      </w:r>
      <w:r>
        <w:tab/>
      </w:r>
      <w:r>
        <w:rPr>
          <w:rFonts w:ascii="Arial" w:hAnsi="Arial" w:eastAsia="Arial"/>
          <w:b w:val="0"/>
          <w:i w:val="0"/>
          <w:color w:val="000000"/>
          <w:sz w:val="24"/>
        </w:rPr>
        <w:t>after the last communication regarding said candidate.</w:t>
      </w:r>
    </w:p>
    <w:p>
      <w:pPr>
        <w:widowControl/>
        <w:autoSpaceDE w:val="0"/>
        <w:autoSpaceDN w:val="0"/>
        <w:spacing w:line="266" w:lineRule="auto" w:before="50" w:after="0"/>
        <w:ind w:left="2160" w:right="1440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10.During negotiations between Recruiting Agency's candidate and Referring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Agency's employer, the Referring Agency shall have the authority and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responsibility for all communication. The Recruiting Agency shall cooperate fully, </w:t>
      </w:r>
      <w:r>
        <w:rPr>
          <w:rFonts w:ascii="Arial" w:hAnsi="Arial" w:eastAsia="Arial"/>
          <w:b w:val="0"/>
          <w:i w:val="0"/>
          <w:color w:val="000000"/>
          <w:sz w:val="24"/>
        </w:rPr>
        <w:t>rendering whatever reasonable assistance may be requested.</w:t>
      </w:r>
    </w:p>
    <w:p>
      <w:pPr>
        <w:widowControl/>
        <w:autoSpaceDE w:val="0"/>
        <w:autoSpaceDN w:val="0"/>
        <w:spacing w:line="266" w:lineRule="auto" w:before="50" w:after="0"/>
        <w:ind w:left="2160" w:right="1584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11. In the event an error or omission in connection with a cooperative placement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results in a claim, the agency responsible shall not seek indemnification or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pursue a claim against the other agency unless the other agency contributed to </w:t>
      </w:r>
      <w:r>
        <w:rPr>
          <w:rFonts w:ascii="Arial" w:hAnsi="Arial" w:eastAsia="Arial"/>
          <w:b w:val="0"/>
          <w:i w:val="0"/>
          <w:color w:val="000000"/>
          <w:sz w:val="24"/>
        </w:rPr>
        <w:t>the error or omission.</w:t>
      </w:r>
    </w:p>
    <w:p>
      <w:pPr>
        <w:widowControl/>
        <w:autoSpaceDE w:val="0"/>
        <w:autoSpaceDN w:val="0"/>
        <w:spacing w:line="266" w:lineRule="auto" w:before="48" w:after="0"/>
        <w:ind w:left="2160" w:right="1584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12.In the event it become necessary to enforce or interpret any term, covenant or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condition of the agreement, or any part thereof, the prevailing agency shall be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entitled to reasonable attorney's fees, actual arbitration and litigation costs, and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any other necessary and proper disbursement in connection with enforcing or </w:t>
      </w:r>
      <w:r>
        <w:rPr>
          <w:rFonts w:ascii="Arial" w:hAnsi="Arial" w:eastAsia="Arial"/>
          <w:b w:val="0"/>
          <w:i w:val="0"/>
          <w:color w:val="000000"/>
          <w:sz w:val="24"/>
        </w:rPr>
        <w:t>defending its rights herein.</w:t>
      </w:r>
    </w:p>
    <w:p>
      <w:pPr>
        <w:widowControl/>
        <w:autoSpaceDE w:val="0"/>
        <w:autoSpaceDN w:val="0"/>
        <w:spacing w:line="266" w:lineRule="auto" w:before="50" w:after="0"/>
        <w:ind w:left="2160" w:right="1440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13.This agreement shall remain in effect continuously until revoked by either agency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by written notification to the other. In the event it is revoked, the terms, covenants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and conditions of this Agreement shall remain in force for a period of one (1) year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with regard to candidates, recruited, referrals of said candidates, use of shared </w:t>
      </w:r>
      <w:r>
        <w:rPr>
          <w:rFonts w:ascii="Arial" w:hAnsi="Arial" w:eastAsia="Arial"/>
          <w:b w:val="0"/>
          <w:i w:val="0"/>
          <w:color w:val="000000"/>
          <w:sz w:val="24"/>
        </w:rPr>
        <w:t>information, and contact with candidates and employers.</w:t>
      </w:r>
    </w:p>
    <w:p>
      <w:pPr>
        <w:widowControl/>
        <w:autoSpaceDE w:val="0"/>
        <w:autoSpaceDN w:val="0"/>
        <w:spacing w:line="266" w:lineRule="auto" w:before="48" w:after="0"/>
        <w:ind w:left="2160" w:right="1440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14.Both parties consent that the venue of any action brought under this Agreement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shall be in _________, and this Agreement shall be construed in accordance with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the laws of the State of __________. If any part of this Agreement is found to be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invalid in some way such invalidation shall not affect the remaining portion of the </w:t>
      </w:r>
      <w:r>
        <w:rPr>
          <w:rFonts w:ascii="Arial" w:hAnsi="Arial" w:eastAsia="Arial"/>
          <w:b w:val="0"/>
          <w:i w:val="0"/>
          <w:color w:val="000000"/>
          <w:sz w:val="24"/>
        </w:rPr>
        <w:t>Agreement.</w:t>
      </w:r>
    </w:p>
    <w:p>
      <w:pPr>
        <w:widowControl/>
        <w:autoSpaceDE w:val="0"/>
        <w:autoSpaceDN w:val="0"/>
        <w:spacing w:line="262" w:lineRule="auto" w:before="50" w:after="0"/>
        <w:ind w:left="2160" w:right="1440" w:hanging="36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15.This agreement represents the entire understanding between ABC and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__________ regarding the subject matter herein, and it supercedes any previous </w:t>
      </w:r>
      <w:r>
        <w:rPr>
          <w:rFonts w:ascii="Arial" w:hAnsi="Arial" w:eastAsia="Arial"/>
          <w:b w:val="0"/>
          <w:i w:val="0"/>
          <w:color w:val="000000"/>
          <w:sz w:val="24"/>
        </w:rPr>
        <w:t>agreements, written or verbal.</w:t>
      </w:r>
    </w:p>
    <w:p>
      <w:pPr>
        <w:widowControl/>
        <w:autoSpaceDE w:val="0"/>
        <w:autoSpaceDN w:val="0"/>
        <w:spacing w:line="233" w:lineRule="auto" w:before="290" w:after="0"/>
        <w:ind w:left="14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In witness hereof the parties have hereunto executed this Agreement.</w:t>
      </w:r>
    </w:p>
    <w:p>
      <w:pPr>
        <w:sectPr>
          <w:headerReference w:type="default" r:id="rId12"/>
          <w:footerReference w:type="default" r:id="rId13"/>
          <w:pgSz w:w="12240" w:h="15840"/>
          <w:pgMar w:top="1720" w:right="0" w:bottom="1440" w:left="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40" w:lineRule="auto" w:before="75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286000" cy="857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5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35" w:lineRule="auto" w:before="66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333399"/>
          <w:sz w:val="16"/>
        </w:rPr>
        <w:t>Phone _____________ Fax _____________, www.[ yourwebsite ].com</w:t>
      </w:r>
    </w:p>
    <w:p>
      <w:pPr>
        <w:widowControl/>
        <w:autoSpaceDE w:val="0"/>
        <w:autoSpaceDN w:val="0"/>
        <w:spacing w:line="235" w:lineRule="auto" w:before="32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333399"/>
          <w:sz w:val="16"/>
        </w:rPr>
        <w:t>123 Main Street, Anytown, FL, 11111</w:t>
      </w:r>
    </w:p>
    <w:p>
      <w:pPr>
        <w:widowControl/>
        <w:autoSpaceDE w:val="0"/>
        <w:autoSpaceDN w:val="0"/>
        <w:spacing w:line="235" w:lineRule="auto" w:before="370" w:after="0"/>
        <w:ind w:left="14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>ABC RECRUITING COMPANY, Inc.</w:t>
      </w:r>
    </w:p>
    <w:p>
      <w:pPr>
        <w:widowControl/>
        <w:autoSpaceDE w:val="0"/>
        <w:autoSpaceDN w:val="0"/>
        <w:spacing w:line="422" w:lineRule="auto" w:before="288" w:after="0"/>
        <w:ind w:left="1440" w:right="633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By: ______________________________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YOUR NAME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YOUR TITLE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>Date: ____________________________</w:t>
      </w:r>
    </w:p>
    <w:p>
      <w:pPr>
        <w:widowControl/>
        <w:autoSpaceDE w:val="0"/>
        <w:autoSpaceDN w:val="0"/>
        <w:spacing w:line="434" w:lineRule="auto" w:before="848" w:after="0"/>
        <w:ind w:left="1440" w:right="6336" w:firstLine="66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___________________________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By: ______________________________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THEIR NAME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THEIR TITLE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>Date: ____________________________</w:t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720" w:right="0" w:bottom="1440" w:left="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2.png"/><Relationship Id="rId17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